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930A" w14:textId="4C23EFE2" w:rsidR="005F354C" w:rsidRDefault="005F354C" w:rsidP="005F354C">
      <w:pPr>
        <w:rPr>
          <w:b/>
          <w:sz w:val="28"/>
          <w:szCs w:val="28"/>
        </w:rPr>
      </w:pPr>
      <w:bookmarkStart w:id="0" w:name="_GoBack"/>
      <w:bookmarkEnd w:id="0"/>
      <w:r>
        <w:rPr>
          <w:b/>
          <w:sz w:val="28"/>
          <w:szCs w:val="28"/>
        </w:rPr>
        <w:t xml:space="preserve">                                                                                       </w:t>
      </w:r>
    </w:p>
    <w:p w14:paraId="5CA1C222" w14:textId="011B5FE5" w:rsidR="005F354C" w:rsidRDefault="005F354C" w:rsidP="005F354C">
      <w:pPr>
        <w:rPr>
          <w:b/>
          <w:sz w:val="28"/>
          <w:szCs w:val="28"/>
        </w:rPr>
      </w:pPr>
      <w:r>
        <w:rPr>
          <w:b/>
          <w:sz w:val="28"/>
          <w:szCs w:val="28"/>
        </w:rPr>
        <w:t xml:space="preserve">                                                                                  </w:t>
      </w:r>
    </w:p>
    <w:p w14:paraId="5D307677" w14:textId="188F3011" w:rsidR="005F354C" w:rsidRDefault="005F354C" w:rsidP="005F354C">
      <w:pPr>
        <w:jc w:val="center"/>
        <w:rPr>
          <w:b/>
          <w:sz w:val="28"/>
          <w:szCs w:val="28"/>
        </w:rPr>
      </w:pPr>
      <w:r>
        <w:rPr>
          <w:b/>
          <w:sz w:val="28"/>
          <w:szCs w:val="28"/>
        </w:rPr>
        <w:t xml:space="preserve">                                                                                 </w:t>
      </w:r>
    </w:p>
    <w:p w14:paraId="627F23FF" w14:textId="4294E406" w:rsidR="005F354C" w:rsidRDefault="005F354C" w:rsidP="005F354C">
      <w:pPr>
        <w:jc w:val="center"/>
        <w:rPr>
          <w:b/>
          <w:sz w:val="28"/>
          <w:szCs w:val="28"/>
        </w:rPr>
      </w:pPr>
    </w:p>
    <w:p w14:paraId="64FC93B8" w14:textId="14A6BF0D" w:rsidR="005F354C" w:rsidRDefault="005F354C" w:rsidP="005F354C">
      <w:pPr>
        <w:jc w:val="center"/>
        <w:rPr>
          <w:b/>
          <w:sz w:val="28"/>
          <w:szCs w:val="28"/>
        </w:rPr>
      </w:pPr>
      <w:r>
        <w:rPr>
          <w:rFonts w:ascii="Cardo" w:hAnsi="Cardo" w:cs="Arial"/>
          <w:b/>
          <w:bCs/>
          <w:caps/>
          <w:noProof/>
          <w:color w:val="EE721A"/>
          <w:kern w:val="36"/>
          <w:sz w:val="45"/>
          <w:szCs w:val="45"/>
          <w:lang w:eastAsia="en-IE"/>
        </w:rPr>
        <w:drawing>
          <wp:inline distT="0" distB="0" distL="0" distR="0" wp14:anchorId="5BFC2106" wp14:editId="395C0948">
            <wp:extent cx="2016741" cy="781050"/>
            <wp:effectExtent l="0" t="0" r="0" b="0"/>
            <wp:docPr id="2" name="Picture 2" descr="https://firstlight.ie/wp-content/uploads/2016/10/first-light-sudden-infant-death-charit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rstlight.ie/wp-content/uploads/2016/10/first-light-sudden-infant-death-charity.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66" cy="805149"/>
                    </a:xfrm>
                    <a:prstGeom prst="rect">
                      <a:avLst/>
                    </a:prstGeom>
                    <a:noFill/>
                    <a:ln>
                      <a:noFill/>
                    </a:ln>
                  </pic:spPr>
                </pic:pic>
              </a:graphicData>
            </a:graphic>
          </wp:inline>
        </w:drawing>
      </w:r>
    </w:p>
    <w:p w14:paraId="690DCE3C" w14:textId="77777777" w:rsidR="005F354C" w:rsidRDefault="005F354C" w:rsidP="005F354C">
      <w:pPr>
        <w:jc w:val="center"/>
        <w:rPr>
          <w:b/>
          <w:sz w:val="28"/>
          <w:szCs w:val="28"/>
        </w:rPr>
      </w:pPr>
    </w:p>
    <w:p w14:paraId="2148F2B4" w14:textId="0869296D" w:rsidR="005F354C" w:rsidRPr="00265E63" w:rsidRDefault="005F354C" w:rsidP="005F354C">
      <w:pPr>
        <w:jc w:val="center"/>
        <w:rPr>
          <w:b/>
          <w:sz w:val="32"/>
          <w:szCs w:val="32"/>
        </w:rPr>
      </w:pPr>
      <w:proofErr w:type="spellStart"/>
      <w:r w:rsidRPr="00265E63">
        <w:rPr>
          <w:b/>
          <w:sz w:val="32"/>
          <w:szCs w:val="32"/>
        </w:rPr>
        <w:t>FirstLight</w:t>
      </w:r>
      <w:proofErr w:type="spellEnd"/>
      <w:r w:rsidRPr="00265E63">
        <w:rPr>
          <w:b/>
          <w:sz w:val="32"/>
          <w:szCs w:val="32"/>
        </w:rPr>
        <w:t xml:space="preserve"> Complaints Policy</w:t>
      </w:r>
    </w:p>
    <w:p w14:paraId="12B3CC4F" w14:textId="16B19E03" w:rsidR="005F354C" w:rsidRDefault="005F354C" w:rsidP="005F354C">
      <w:pPr>
        <w:jc w:val="center"/>
        <w:rPr>
          <w:b/>
          <w:sz w:val="28"/>
          <w:szCs w:val="28"/>
        </w:rPr>
      </w:pPr>
    </w:p>
    <w:p w14:paraId="37078C1E" w14:textId="37972920" w:rsidR="005F354C" w:rsidRDefault="005F354C" w:rsidP="005F354C">
      <w:pPr>
        <w:jc w:val="center"/>
        <w:rPr>
          <w:b/>
          <w:sz w:val="28"/>
          <w:szCs w:val="28"/>
        </w:rPr>
      </w:pPr>
    </w:p>
    <w:p w14:paraId="3D117C61" w14:textId="62DD6137" w:rsidR="005F354C" w:rsidRDefault="005F354C" w:rsidP="005F354C">
      <w:pPr>
        <w:jc w:val="center"/>
        <w:rPr>
          <w:b/>
          <w:sz w:val="28"/>
          <w:szCs w:val="28"/>
        </w:rPr>
      </w:pPr>
    </w:p>
    <w:p w14:paraId="61E75BDC" w14:textId="03BC01CF" w:rsidR="005F354C" w:rsidRDefault="005F354C" w:rsidP="005F354C">
      <w:pPr>
        <w:jc w:val="center"/>
        <w:rPr>
          <w:b/>
          <w:sz w:val="28"/>
          <w:szCs w:val="28"/>
        </w:rPr>
      </w:pPr>
    </w:p>
    <w:p w14:paraId="5E9E117A" w14:textId="711166C2" w:rsidR="005F354C" w:rsidRDefault="005F354C" w:rsidP="005F354C">
      <w:pPr>
        <w:jc w:val="center"/>
        <w:rPr>
          <w:b/>
          <w:sz w:val="28"/>
          <w:szCs w:val="28"/>
        </w:rPr>
      </w:pPr>
    </w:p>
    <w:p w14:paraId="43A020D4" w14:textId="711844B2" w:rsidR="005F354C" w:rsidRDefault="005F354C" w:rsidP="005F354C">
      <w:pPr>
        <w:jc w:val="center"/>
        <w:rPr>
          <w:b/>
          <w:sz w:val="28"/>
          <w:szCs w:val="28"/>
        </w:rPr>
      </w:pPr>
    </w:p>
    <w:p w14:paraId="4B105F25" w14:textId="4E1ED94B" w:rsidR="005F354C" w:rsidRDefault="005F354C" w:rsidP="005F354C">
      <w:pPr>
        <w:jc w:val="center"/>
        <w:rPr>
          <w:b/>
          <w:sz w:val="28"/>
          <w:szCs w:val="28"/>
        </w:rPr>
      </w:pPr>
    </w:p>
    <w:p w14:paraId="1082FDB2" w14:textId="0C4B5B47" w:rsidR="005F354C" w:rsidRDefault="005F354C" w:rsidP="005F354C">
      <w:pPr>
        <w:jc w:val="center"/>
        <w:rPr>
          <w:b/>
          <w:sz w:val="28"/>
          <w:szCs w:val="28"/>
        </w:rPr>
      </w:pPr>
    </w:p>
    <w:p w14:paraId="41F95C74" w14:textId="165CA7AF" w:rsidR="005F354C" w:rsidRDefault="005F354C" w:rsidP="005F354C">
      <w:pPr>
        <w:jc w:val="center"/>
        <w:rPr>
          <w:b/>
          <w:sz w:val="28"/>
          <w:szCs w:val="28"/>
        </w:rPr>
      </w:pPr>
    </w:p>
    <w:p w14:paraId="7B999A5F" w14:textId="4EC41863" w:rsidR="005F354C" w:rsidRDefault="005F354C" w:rsidP="005F354C">
      <w:pPr>
        <w:jc w:val="center"/>
        <w:rPr>
          <w:b/>
          <w:sz w:val="28"/>
          <w:szCs w:val="28"/>
        </w:rPr>
      </w:pPr>
    </w:p>
    <w:p w14:paraId="53E85AC4" w14:textId="66AA2DEE" w:rsidR="005F354C" w:rsidRDefault="005F354C" w:rsidP="005F354C">
      <w:pPr>
        <w:jc w:val="center"/>
        <w:rPr>
          <w:b/>
          <w:sz w:val="28"/>
          <w:szCs w:val="28"/>
        </w:rPr>
      </w:pPr>
    </w:p>
    <w:p w14:paraId="29B0F26E" w14:textId="0451402E" w:rsidR="005F354C" w:rsidRDefault="005F354C" w:rsidP="005F354C">
      <w:pPr>
        <w:jc w:val="center"/>
        <w:rPr>
          <w:b/>
          <w:sz w:val="28"/>
          <w:szCs w:val="28"/>
        </w:rPr>
      </w:pPr>
    </w:p>
    <w:p w14:paraId="3C17CC80" w14:textId="780D0F48" w:rsidR="005F354C" w:rsidRDefault="005F354C" w:rsidP="005F354C">
      <w:pPr>
        <w:jc w:val="center"/>
        <w:rPr>
          <w:b/>
          <w:sz w:val="28"/>
          <w:szCs w:val="28"/>
        </w:rPr>
      </w:pPr>
    </w:p>
    <w:p w14:paraId="2810339F" w14:textId="109914FC" w:rsidR="005F354C" w:rsidRDefault="005F354C" w:rsidP="005F354C">
      <w:pPr>
        <w:jc w:val="center"/>
        <w:rPr>
          <w:b/>
          <w:sz w:val="28"/>
          <w:szCs w:val="28"/>
        </w:rPr>
      </w:pPr>
    </w:p>
    <w:p w14:paraId="3B60C06E" w14:textId="77777777" w:rsidR="005F354C" w:rsidRDefault="005F354C" w:rsidP="005F354C">
      <w:pPr>
        <w:rPr>
          <w:b/>
          <w:sz w:val="24"/>
          <w:szCs w:val="24"/>
        </w:rPr>
      </w:pPr>
    </w:p>
    <w:p w14:paraId="1C4AA998" w14:textId="77777777" w:rsidR="005F354C" w:rsidRDefault="005F354C" w:rsidP="005F354C">
      <w:pPr>
        <w:rPr>
          <w:b/>
          <w:sz w:val="24"/>
          <w:szCs w:val="24"/>
        </w:rPr>
      </w:pPr>
    </w:p>
    <w:p w14:paraId="0E726965" w14:textId="77777777" w:rsidR="005F354C" w:rsidRDefault="005F354C" w:rsidP="005F354C">
      <w:pPr>
        <w:rPr>
          <w:b/>
          <w:sz w:val="24"/>
          <w:szCs w:val="24"/>
        </w:rPr>
      </w:pPr>
    </w:p>
    <w:p w14:paraId="54BFDAE0" w14:textId="0ECFED7A" w:rsidR="005F354C" w:rsidRPr="005F354C" w:rsidRDefault="00AC7B25" w:rsidP="005F354C">
      <w:pPr>
        <w:rPr>
          <w:b/>
          <w:sz w:val="24"/>
          <w:szCs w:val="24"/>
        </w:rPr>
      </w:pPr>
      <w:r>
        <w:rPr>
          <w:b/>
          <w:sz w:val="24"/>
          <w:szCs w:val="24"/>
        </w:rPr>
        <w:t>Updated 3 September</w:t>
      </w:r>
      <w:r w:rsidR="005F354C" w:rsidRPr="005F354C">
        <w:rPr>
          <w:b/>
          <w:sz w:val="24"/>
          <w:szCs w:val="24"/>
        </w:rPr>
        <w:t>, 201</w:t>
      </w:r>
      <w:r w:rsidR="00FB2733">
        <w:rPr>
          <w:b/>
          <w:sz w:val="24"/>
          <w:szCs w:val="24"/>
        </w:rPr>
        <w:t>8</w:t>
      </w:r>
    </w:p>
    <w:p w14:paraId="5F25BEE4" w14:textId="77A14562" w:rsidR="007D1C9D" w:rsidRPr="005F354C" w:rsidRDefault="005F354C" w:rsidP="005F354C">
      <w:pPr>
        <w:jc w:val="center"/>
        <w:rPr>
          <w:b/>
          <w:sz w:val="28"/>
          <w:szCs w:val="28"/>
        </w:rPr>
      </w:pPr>
      <w:r>
        <w:rPr>
          <w:b/>
          <w:sz w:val="28"/>
          <w:szCs w:val="28"/>
        </w:rPr>
        <w:lastRenderedPageBreak/>
        <w:t xml:space="preserve"> </w:t>
      </w:r>
      <w:proofErr w:type="spellStart"/>
      <w:r>
        <w:rPr>
          <w:b/>
          <w:sz w:val="28"/>
          <w:szCs w:val="28"/>
        </w:rPr>
        <w:t>FirstLight</w:t>
      </w:r>
      <w:proofErr w:type="spellEnd"/>
      <w:r>
        <w:rPr>
          <w:b/>
          <w:sz w:val="28"/>
          <w:szCs w:val="28"/>
        </w:rPr>
        <w:t xml:space="preserve"> Complaints Policy</w:t>
      </w:r>
    </w:p>
    <w:p w14:paraId="461919E1" w14:textId="77777777" w:rsidR="007D1C9D" w:rsidRPr="00ED1C2F" w:rsidRDefault="007D1C9D" w:rsidP="007D1C9D">
      <w:pPr>
        <w:spacing w:after="0" w:line="240" w:lineRule="auto"/>
        <w:jc w:val="both"/>
        <w:rPr>
          <w:rFonts w:cstheme="minorHAnsi"/>
          <w:b/>
        </w:rPr>
      </w:pPr>
    </w:p>
    <w:tbl>
      <w:tblPr>
        <w:tblW w:w="0" w:type="auto"/>
        <w:tblCellMar>
          <w:left w:w="0" w:type="dxa"/>
          <w:right w:w="0" w:type="dxa"/>
        </w:tblCellMar>
        <w:tblLook w:val="04A0" w:firstRow="1" w:lastRow="0" w:firstColumn="1" w:lastColumn="0" w:noHBand="0" w:noVBand="1"/>
      </w:tblPr>
      <w:tblGrid>
        <w:gridCol w:w="4465"/>
        <w:gridCol w:w="4541"/>
      </w:tblGrid>
      <w:tr w:rsidR="007D1C9D" w:rsidRPr="00ED1C2F" w14:paraId="3174A21A" w14:textId="77777777" w:rsidTr="00B27E52">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02998A" w14:textId="77777777" w:rsidR="007D1C9D" w:rsidRPr="00ED1C2F" w:rsidRDefault="007D1C9D" w:rsidP="00B27E52">
            <w:pPr>
              <w:rPr>
                <w:rFonts w:cstheme="minorHAnsi"/>
                <w:b/>
                <w:bCs/>
              </w:rPr>
            </w:pPr>
            <w:r w:rsidRPr="00ED1C2F">
              <w:rPr>
                <w:rFonts w:cstheme="minorHAnsi"/>
                <w:b/>
                <w:bCs/>
              </w:rPr>
              <w:t>Author:</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923F1" w14:textId="77777777" w:rsidR="007D1C9D" w:rsidRPr="00ED1C2F" w:rsidRDefault="007D1C9D" w:rsidP="00B27E52">
            <w:pPr>
              <w:rPr>
                <w:rFonts w:cstheme="minorHAnsi"/>
                <w:sz w:val="24"/>
                <w:szCs w:val="24"/>
              </w:rPr>
            </w:pPr>
            <w:r>
              <w:rPr>
                <w:rFonts w:cstheme="minorHAnsi"/>
              </w:rPr>
              <w:t>CEO</w:t>
            </w:r>
          </w:p>
        </w:tc>
      </w:tr>
      <w:tr w:rsidR="007D1C9D" w:rsidRPr="00ED1C2F" w14:paraId="453B624D" w14:textId="77777777" w:rsidTr="00B27E52">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B9935" w14:textId="77777777" w:rsidR="007D1C9D" w:rsidRPr="00ED1C2F" w:rsidRDefault="007D1C9D" w:rsidP="00B27E52">
            <w:pPr>
              <w:rPr>
                <w:rFonts w:cstheme="minorHAnsi"/>
              </w:rPr>
            </w:pPr>
            <w:r w:rsidRPr="00ED1C2F">
              <w:rPr>
                <w:rFonts w:cstheme="minorHAnsi"/>
                <w:b/>
                <w:bCs/>
              </w:rPr>
              <w:t>Publication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AB17752" w14:textId="6DD81B51" w:rsidR="007D1C9D" w:rsidRPr="00ED1C2F" w:rsidRDefault="00942CFB" w:rsidP="00B27E52">
            <w:pPr>
              <w:rPr>
                <w:rFonts w:cstheme="minorHAnsi"/>
              </w:rPr>
            </w:pPr>
            <w:r>
              <w:rPr>
                <w:rFonts w:cstheme="minorHAnsi"/>
              </w:rPr>
              <w:t xml:space="preserve">3 September </w:t>
            </w:r>
            <w:r w:rsidR="007D1C9D" w:rsidRPr="00ED1C2F">
              <w:rPr>
                <w:rFonts w:cstheme="minorHAnsi"/>
              </w:rPr>
              <w:t>20</w:t>
            </w:r>
            <w:r w:rsidR="007D1C9D">
              <w:rPr>
                <w:rFonts w:cstheme="minorHAnsi"/>
              </w:rPr>
              <w:t>18</w:t>
            </w:r>
            <w:r w:rsidR="007D1C9D" w:rsidRPr="00ED1C2F">
              <w:rPr>
                <w:rFonts w:cstheme="minorHAnsi"/>
              </w:rPr>
              <w:t xml:space="preserve"> </w:t>
            </w:r>
          </w:p>
        </w:tc>
      </w:tr>
      <w:tr w:rsidR="007D1C9D" w:rsidRPr="00ED1C2F" w14:paraId="1CD19A79" w14:textId="77777777" w:rsidTr="00B27E52">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6F1D4" w14:textId="77777777" w:rsidR="007D1C9D" w:rsidRDefault="007D1C9D" w:rsidP="00B27E52">
            <w:pPr>
              <w:rPr>
                <w:rFonts w:cstheme="minorHAnsi"/>
                <w:b/>
                <w:bCs/>
              </w:rPr>
            </w:pPr>
            <w:r>
              <w:rPr>
                <w:rFonts w:cstheme="minorHAnsi"/>
                <w:b/>
                <w:bCs/>
              </w:rPr>
              <w:t>Reviewed by:</w:t>
            </w:r>
          </w:p>
          <w:p w14:paraId="60E7FAED" w14:textId="77777777" w:rsidR="007D1C9D" w:rsidRPr="00ED1C2F" w:rsidRDefault="007D1C9D" w:rsidP="00B27E52">
            <w:pPr>
              <w:rPr>
                <w:rFonts w:cstheme="minorHAnsi"/>
              </w:rPr>
            </w:pPr>
            <w:r w:rsidRPr="00ED1C2F">
              <w:rPr>
                <w:rFonts w:cstheme="minorHAnsi"/>
                <w:b/>
                <w:bCs/>
              </w:rPr>
              <w:t>Approved by:</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E9236AE" w14:textId="7DBD64F0" w:rsidR="007D1C9D" w:rsidRDefault="00B7554B" w:rsidP="00B27E52">
            <w:pPr>
              <w:rPr>
                <w:rFonts w:cstheme="minorHAnsi"/>
              </w:rPr>
            </w:pPr>
            <w:r>
              <w:rPr>
                <w:rFonts w:cstheme="minorHAnsi"/>
              </w:rPr>
              <w:t>Management Team</w:t>
            </w:r>
          </w:p>
          <w:p w14:paraId="0A489039" w14:textId="453530DE" w:rsidR="007D1C9D" w:rsidRPr="00ED1C2F" w:rsidRDefault="00942CFB" w:rsidP="00B27E52">
            <w:pPr>
              <w:rPr>
                <w:rFonts w:cstheme="minorHAnsi"/>
              </w:rPr>
            </w:pPr>
            <w:r>
              <w:rPr>
                <w:rFonts w:cstheme="minorHAnsi"/>
              </w:rPr>
              <w:t>1 September 2018</w:t>
            </w:r>
            <w:r w:rsidR="007D1C9D">
              <w:rPr>
                <w:rFonts w:cstheme="minorHAnsi"/>
              </w:rPr>
              <w:t xml:space="preserve"> Meeting of Council</w:t>
            </w:r>
          </w:p>
        </w:tc>
      </w:tr>
      <w:tr w:rsidR="007D1C9D" w:rsidRPr="00ED1C2F" w14:paraId="1EFA1BC6" w14:textId="77777777" w:rsidTr="00B27E52">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FDD8A" w14:textId="77777777" w:rsidR="007D1C9D" w:rsidRPr="009D643A" w:rsidRDefault="007D1C9D" w:rsidP="00B27E52">
            <w:pPr>
              <w:rPr>
                <w:rFonts w:cstheme="minorHAnsi"/>
                <w:b/>
                <w:bCs/>
              </w:rPr>
            </w:pPr>
            <w:r w:rsidRPr="00ED1C2F">
              <w:rPr>
                <w:rFonts w:cstheme="minorHAnsi"/>
                <w:b/>
                <w:bCs/>
              </w:rPr>
              <w:t>Effective from:</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182B8D8" w14:textId="1C295247" w:rsidR="007D1C9D" w:rsidRPr="00ED1C2F" w:rsidRDefault="00942CFB" w:rsidP="00B27E52">
            <w:pPr>
              <w:rPr>
                <w:rFonts w:cstheme="minorHAnsi"/>
              </w:rPr>
            </w:pPr>
            <w:r>
              <w:rPr>
                <w:rFonts w:cstheme="minorHAnsi"/>
              </w:rPr>
              <w:t xml:space="preserve">3 September </w:t>
            </w:r>
            <w:r w:rsidR="007D1C9D" w:rsidRPr="00ED1C2F">
              <w:rPr>
                <w:rFonts w:cstheme="minorHAnsi"/>
              </w:rPr>
              <w:t>20</w:t>
            </w:r>
            <w:r w:rsidR="007D1C9D">
              <w:rPr>
                <w:rFonts w:cstheme="minorHAnsi"/>
              </w:rPr>
              <w:t>18</w:t>
            </w:r>
          </w:p>
        </w:tc>
      </w:tr>
      <w:tr w:rsidR="007D1C9D" w:rsidRPr="00ED1C2F" w14:paraId="1691DF65" w14:textId="77777777" w:rsidTr="00B27E52">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84495" w14:textId="77777777" w:rsidR="007D1C9D" w:rsidRPr="00ED1C2F" w:rsidRDefault="007D1C9D" w:rsidP="00B27E52">
            <w:pPr>
              <w:rPr>
                <w:rFonts w:cstheme="minorHAnsi"/>
              </w:rPr>
            </w:pPr>
            <w:r w:rsidRPr="00ED1C2F">
              <w:rPr>
                <w:rFonts w:cstheme="minorHAnsi"/>
                <w:b/>
                <w:bCs/>
              </w:rPr>
              <w:t>For attention of and action by:</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43BF72C" w14:textId="77777777" w:rsidR="007D1C9D" w:rsidRPr="00ED1C2F" w:rsidRDefault="007D1C9D" w:rsidP="00B27E52">
            <w:pPr>
              <w:rPr>
                <w:rFonts w:cstheme="minorHAnsi"/>
              </w:rPr>
            </w:pPr>
            <w:r>
              <w:rPr>
                <w:rFonts w:cstheme="minorHAnsi"/>
              </w:rPr>
              <w:t xml:space="preserve">Members of the </w:t>
            </w:r>
            <w:r w:rsidRPr="00ED1C2F">
              <w:rPr>
                <w:rFonts w:cstheme="minorHAnsi"/>
              </w:rPr>
              <w:t>Management T</w:t>
            </w:r>
            <w:r>
              <w:rPr>
                <w:rFonts w:cstheme="minorHAnsi"/>
              </w:rPr>
              <w:t>eam,</w:t>
            </w:r>
            <w:r w:rsidRPr="00ED1C2F">
              <w:rPr>
                <w:rFonts w:cstheme="minorHAnsi"/>
              </w:rPr>
              <w:t xml:space="preserve"> </w:t>
            </w:r>
          </w:p>
          <w:p w14:paraId="6B863450" w14:textId="19B4D096" w:rsidR="007D1C9D" w:rsidRPr="00ED1C2F" w:rsidRDefault="009A41F5" w:rsidP="00B27E52">
            <w:pPr>
              <w:rPr>
                <w:rFonts w:cstheme="minorHAnsi"/>
              </w:rPr>
            </w:pPr>
            <w:r>
              <w:rPr>
                <w:rFonts w:cstheme="minorHAnsi"/>
              </w:rPr>
              <w:t>s</w:t>
            </w:r>
            <w:r w:rsidR="007D1C9D" w:rsidRPr="00ED1C2F">
              <w:rPr>
                <w:rFonts w:cstheme="minorHAnsi"/>
              </w:rPr>
              <w:t>taff</w:t>
            </w:r>
            <w:r w:rsidR="007A019D">
              <w:rPr>
                <w:rFonts w:cstheme="minorHAnsi"/>
              </w:rPr>
              <w:t xml:space="preserve">, </w:t>
            </w:r>
            <w:r w:rsidR="0087409E">
              <w:rPr>
                <w:rFonts w:cstheme="minorHAnsi"/>
              </w:rPr>
              <w:t xml:space="preserve">interns, </w:t>
            </w:r>
            <w:r w:rsidR="007A019D">
              <w:rPr>
                <w:rFonts w:cstheme="minorHAnsi"/>
              </w:rPr>
              <w:t xml:space="preserve">contracted </w:t>
            </w:r>
            <w:r w:rsidR="002A49DF">
              <w:rPr>
                <w:rFonts w:cstheme="minorHAnsi"/>
              </w:rPr>
              <w:t>psychotherapists/</w:t>
            </w:r>
            <w:r w:rsidR="007A019D">
              <w:rPr>
                <w:rFonts w:cstheme="minorHAnsi"/>
              </w:rPr>
              <w:t>counsellors,</w:t>
            </w:r>
            <w:r w:rsidR="007D1C9D" w:rsidRPr="00ED1C2F">
              <w:rPr>
                <w:rFonts w:cstheme="minorHAnsi"/>
              </w:rPr>
              <w:t xml:space="preserve"> volunteers</w:t>
            </w:r>
            <w:r>
              <w:rPr>
                <w:rFonts w:cstheme="minorHAnsi"/>
              </w:rPr>
              <w:t>.</w:t>
            </w:r>
          </w:p>
        </w:tc>
      </w:tr>
      <w:tr w:rsidR="007D1C9D" w:rsidRPr="00ED1C2F" w14:paraId="2428C0CB" w14:textId="77777777" w:rsidTr="00B27E52">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3E2C1" w14:textId="77777777" w:rsidR="007D1C9D" w:rsidRPr="00ED1C2F" w:rsidRDefault="007D1C9D" w:rsidP="00B27E52">
            <w:pPr>
              <w:rPr>
                <w:rFonts w:cstheme="minorHAnsi"/>
              </w:rPr>
            </w:pPr>
            <w:r w:rsidRPr="00ED1C2F">
              <w:rPr>
                <w:rFonts w:cstheme="minorHAnsi"/>
                <w:b/>
                <w:bCs/>
              </w:rPr>
              <w:t>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28F07BD" w14:textId="2B79962E" w:rsidR="007D1C9D" w:rsidRPr="00ED1C2F" w:rsidRDefault="007D1C9D" w:rsidP="00B27E52">
            <w:pPr>
              <w:rPr>
                <w:rFonts w:cstheme="minorHAnsi"/>
              </w:rPr>
            </w:pPr>
            <w:r>
              <w:rPr>
                <w:rFonts w:cstheme="minorHAnsi"/>
              </w:rPr>
              <w:t>1</w:t>
            </w:r>
            <w:r w:rsidR="00B7554B">
              <w:rPr>
                <w:rFonts w:cstheme="minorHAnsi"/>
              </w:rPr>
              <w:t xml:space="preserve"> September</w:t>
            </w:r>
            <w:r>
              <w:rPr>
                <w:rFonts w:cstheme="minorHAnsi"/>
              </w:rPr>
              <w:t xml:space="preserve"> 2021</w:t>
            </w:r>
            <w:r w:rsidRPr="00ED1C2F">
              <w:rPr>
                <w:rFonts w:cstheme="minorHAnsi"/>
              </w:rPr>
              <w:t xml:space="preserve"> </w:t>
            </w:r>
          </w:p>
        </w:tc>
      </w:tr>
      <w:tr w:rsidR="007D1C9D" w:rsidRPr="00ED1C2F" w14:paraId="6D4EEFF3" w14:textId="77777777" w:rsidTr="00B27E52">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8EB23" w14:textId="77777777" w:rsidR="007D1C9D" w:rsidRPr="00ED1C2F" w:rsidRDefault="007D1C9D" w:rsidP="00B27E52">
            <w:pPr>
              <w:rPr>
                <w:rFonts w:cstheme="minorHAnsi"/>
                <w:b/>
                <w:bCs/>
              </w:rPr>
            </w:pPr>
            <w:r w:rsidRPr="00ED1C2F">
              <w:rPr>
                <w:rFonts w:cstheme="minorHAnsi"/>
                <w:b/>
                <w:bCs/>
              </w:rPr>
              <w:t>Nominated Manager:</w:t>
            </w:r>
          </w:p>
          <w:p w14:paraId="1BE16AD2" w14:textId="77777777" w:rsidR="007D1C9D" w:rsidRPr="00ED1C2F" w:rsidRDefault="007D1C9D" w:rsidP="00B27E52">
            <w:pPr>
              <w:rPr>
                <w:rFonts w:cstheme="minorHAnsi"/>
              </w:rPr>
            </w:pPr>
            <w:r>
              <w:rPr>
                <w:rFonts w:cstheme="minorHAnsi"/>
              </w:rPr>
              <w:t>Fionnuala Sheehan, Ph 086 858 1268</w:t>
            </w:r>
            <w:r w:rsidRPr="00ED1C2F">
              <w:rPr>
                <w:rFonts w:cstheme="minorHAnsi"/>
              </w:rPr>
              <w:t>)</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1CBAA3F" w14:textId="77777777" w:rsidR="007D1C9D" w:rsidRPr="00ED1C2F" w:rsidRDefault="007D1C9D" w:rsidP="00B27E52">
            <w:pPr>
              <w:rPr>
                <w:rFonts w:cstheme="minorHAnsi"/>
              </w:rPr>
            </w:pPr>
            <w:r>
              <w:rPr>
                <w:rFonts w:cstheme="minorHAnsi"/>
              </w:rPr>
              <w:t>CEO</w:t>
            </w:r>
          </w:p>
        </w:tc>
      </w:tr>
    </w:tbl>
    <w:p w14:paraId="08583EE8" w14:textId="2B2BBE4F" w:rsidR="007D1C9D" w:rsidRDefault="007D1C9D" w:rsidP="007D1C9D">
      <w:pPr>
        <w:rPr>
          <w:rFonts w:cstheme="minorHAnsi"/>
          <w:b/>
        </w:rPr>
      </w:pPr>
    </w:p>
    <w:p w14:paraId="4830AB60" w14:textId="0E2B5114" w:rsidR="005F354C" w:rsidRDefault="005F354C" w:rsidP="007D1C9D">
      <w:pPr>
        <w:rPr>
          <w:rFonts w:cstheme="minorHAnsi"/>
          <w:b/>
        </w:rPr>
      </w:pPr>
    </w:p>
    <w:p w14:paraId="2ED21F85" w14:textId="4E0FEE15" w:rsidR="005F354C" w:rsidRDefault="005F354C" w:rsidP="007D1C9D">
      <w:pPr>
        <w:rPr>
          <w:rFonts w:cstheme="minorHAnsi"/>
          <w:b/>
        </w:rPr>
      </w:pPr>
    </w:p>
    <w:p w14:paraId="542D8161" w14:textId="70C959B3" w:rsidR="005F354C" w:rsidRDefault="005F354C" w:rsidP="007D1C9D">
      <w:pPr>
        <w:rPr>
          <w:rFonts w:cstheme="minorHAnsi"/>
          <w:b/>
        </w:rPr>
      </w:pPr>
    </w:p>
    <w:p w14:paraId="778324B4" w14:textId="7D24172E" w:rsidR="005F354C" w:rsidRDefault="005F354C" w:rsidP="007D1C9D">
      <w:pPr>
        <w:rPr>
          <w:rFonts w:cstheme="minorHAnsi"/>
          <w:b/>
        </w:rPr>
      </w:pPr>
    </w:p>
    <w:p w14:paraId="6C9A4169" w14:textId="74CC432A" w:rsidR="005F354C" w:rsidRDefault="005F354C" w:rsidP="007D1C9D">
      <w:pPr>
        <w:rPr>
          <w:rFonts w:cstheme="minorHAnsi"/>
          <w:b/>
        </w:rPr>
      </w:pPr>
    </w:p>
    <w:p w14:paraId="5B39A35C" w14:textId="4D3CD910" w:rsidR="005F354C" w:rsidRDefault="005F354C" w:rsidP="007D1C9D">
      <w:pPr>
        <w:rPr>
          <w:rFonts w:cstheme="minorHAnsi"/>
          <w:b/>
        </w:rPr>
      </w:pPr>
    </w:p>
    <w:p w14:paraId="32601015" w14:textId="2A55C43B" w:rsidR="005F354C" w:rsidRDefault="005F354C" w:rsidP="007D1C9D">
      <w:pPr>
        <w:rPr>
          <w:rFonts w:cstheme="minorHAnsi"/>
          <w:b/>
        </w:rPr>
      </w:pPr>
    </w:p>
    <w:p w14:paraId="3755D3AA" w14:textId="72A5FE7E" w:rsidR="005F354C" w:rsidRDefault="005F354C" w:rsidP="007D1C9D">
      <w:pPr>
        <w:rPr>
          <w:rFonts w:cstheme="minorHAnsi"/>
          <w:b/>
        </w:rPr>
      </w:pPr>
    </w:p>
    <w:p w14:paraId="65210A87" w14:textId="3F9DC678" w:rsidR="005F354C" w:rsidRDefault="005F354C" w:rsidP="007D1C9D">
      <w:pPr>
        <w:rPr>
          <w:rFonts w:cstheme="minorHAnsi"/>
          <w:b/>
        </w:rPr>
      </w:pPr>
    </w:p>
    <w:p w14:paraId="22D3B2E0" w14:textId="2E820794" w:rsidR="005F354C" w:rsidRDefault="005F354C" w:rsidP="007D1C9D">
      <w:pPr>
        <w:rPr>
          <w:rFonts w:cstheme="minorHAnsi"/>
          <w:b/>
        </w:rPr>
      </w:pPr>
    </w:p>
    <w:p w14:paraId="4D698830" w14:textId="649A87F4" w:rsidR="005F354C" w:rsidRDefault="005F354C" w:rsidP="007D1C9D">
      <w:pPr>
        <w:rPr>
          <w:rFonts w:cstheme="minorHAnsi"/>
          <w:b/>
        </w:rPr>
      </w:pPr>
    </w:p>
    <w:p w14:paraId="175E98C6" w14:textId="2317A472" w:rsidR="005F354C" w:rsidRDefault="005F354C" w:rsidP="007D1C9D">
      <w:pPr>
        <w:rPr>
          <w:rFonts w:cstheme="minorHAnsi"/>
          <w:b/>
        </w:rPr>
      </w:pPr>
    </w:p>
    <w:p w14:paraId="5D0C6BF3" w14:textId="40962E81" w:rsidR="005F354C" w:rsidRDefault="005F354C" w:rsidP="007D1C9D">
      <w:pPr>
        <w:rPr>
          <w:rFonts w:cstheme="minorHAnsi"/>
          <w:b/>
        </w:rPr>
      </w:pPr>
    </w:p>
    <w:p w14:paraId="5C82F3E9" w14:textId="26D424D0" w:rsidR="005F354C" w:rsidRDefault="005F354C" w:rsidP="007D1C9D">
      <w:pPr>
        <w:rPr>
          <w:rFonts w:cstheme="minorHAnsi"/>
          <w:b/>
        </w:rPr>
      </w:pPr>
    </w:p>
    <w:p w14:paraId="3394FA02" w14:textId="7547EC46" w:rsidR="005F354C" w:rsidRDefault="005F354C" w:rsidP="007D1C9D">
      <w:pPr>
        <w:rPr>
          <w:rFonts w:cstheme="minorHAnsi"/>
          <w:b/>
        </w:rPr>
      </w:pPr>
    </w:p>
    <w:p w14:paraId="6340398E" w14:textId="31ECEDCE" w:rsidR="005F354C" w:rsidRDefault="005F354C" w:rsidP="007D1C9D">
      <w:pPr>
        <w:rPr>
          <w:rFonts w:cstheme="minorHAnsi"/>
          <w:b/>
        </w:rPr>
      </w:pPr>
    </w:p>
    <w:p w14:paraId="696BBCEB" w14:textId="653B6F57" w:rsidR="005F354C" w:rsidRDefault="005F354C" w:rsidP="007D1C9D">
      <w:pPr>
        <w:rPr>
          <w:rFonts w:cstheme="minorHAnsi"/>
          <w:b/>
        </w:rPr>
      </w:pPr>
    </w:p>
    <w:p w14:paraId="2F29E719" w14:textId="77777777" w:rsidR="005F354C" w:rsidRDefault="005F354C" w:rsidP="007D1C9D">
      <w:pPr>
        <w:rPr>
          <w:rFonts w:cstheme="minorHAnsi"/>
          <w:b/>
        </w:rPr>
      </w:pPr>
    </w:p>
    <w:p w14:paraId="54E281CA" w14:textId="52A8016A" w:rsidR="007D1C9D" w:rsidRDefault="007D1C9D" w:rsidP="00FB2733">
      <w:pPr>
        <w:spacing w:after="0" w:line="240" w:lineRule="auto"/>
        <w:jc w:val="center"/>
        <w:rPr>
          <w:rFonts w:cstheme="minorHAnsi"/>
          <w:b/>
          <w:sz w:val="28"/>
          <w:szCs w:val="28"/>
        </w:rPr>
      </w:pPr>
      <w:r w:rsidRPr="00FB2733">
        <w:rPr>
          <w:rFonts w:cstheme="minorHAnsi"/>
          <w:b/>
          <w:sz w:val="28"/>
          <w:szCs w:val="28"/>
        </w:rPr>
        <w:t>Contents</w:t>
      </w:r>
    </w:p>
    <w:p w14:paraId="124B2C3B" w14:textId="68EC9C69" w:rsidR="00FB2733" w:rsidRDefault="00FB2733" w:rsidP="00FB2733">
      <w:pPr>
        <w:spacing w:after="0" w:line="240" w:lineRule="auto"/>
        <w:jc w:val="center"/>
        <w:rPr>
          <w:rFonts w:cstheme="minorHAnsi"/>
          <w:b/>
          <w:sz w:val="28"/>
          <w:szCs w:val="28"/>
        </w:rPr>
      </w:pPr>
    </w:p>
    <w:p w14:paraId="58396533" w14:textId="77777777" w:rsidR="00FB2733" w:rsidRPr="00FB2733" w:rsidRDefault="00FB2733" w:rsidP="00FB2733">
      <w:pPr>
        <w:spacing w:after="0" w:line="240" w:lineRule="auto"/>
        <w:jc w:val="center"/>
        <w:rPr>
          <w:rFonts w:cstheme="minorHAnsi"/>
          <w:b/>
          <w:sz w:val="28"/>
          <w:szCs w:val="28"/>
        </w:rPr>
      </w:pPr>
    </w:p>
    <w:p w14:paraId="1099F256" w14:textId="77777777" w:rsidR="007D1C9D" w:rsidRPr="00ED1C2F" w:rsidRDefault="007D1C9D" w:rsidP="007D1C9D">
      <w:pPr>
        <w:spacing w:after="0" w:line="240" w:lineRule="auto"/>
        <w:jc w:val="both"/>
        <w:rPr>
          <w:rFonts w:cstheme="minorHAnsi"/>
          <w:b/>
        </w:rPr>
      </w:pPr>
    </w:p>
    <w:tbl>
      <w:tblPr>
        <w:tblStyle w:val="TableGrid"/>
        <w:tblW w:w="0" w:type="auto"/>
        <w:tblLook w:val="04A0" w:firstRow="1" w:lastRow="0" w:firstColumn="1" w:lastColumn="0" w:noHBand="0" w:noVBand="1"/>
      </w:tblPr>
      <w:tblGrid>
        <w:gridCol w:w="1011"/>
        <w:gridCol w:w="6690"/>
        <w:gridCol w:w="1315"/>
      </w:tblGrid>
      <w:tr w:rsidR="007D1C9D" w:rsidRPr="00ED1C2F" w14:paraId="3339FB79" w14:textId="77777777" w:rsidTr="00B27E52">
        <w:tc>
          <w:tcPr>
            <w:tcW w:w="1011" w:type="dxa"/>
          </w:tcPr>
          <w:p w14:paraId="7CF27972" w14:textId="77777777" w:rsidR="007D1C9D" w:rsidRPr="00B7554B" w:rsidRDefault="007D1C9D" w:rsidP="00B27E52">
            <w:pPr>
              <w:jc w:val="center"/>
              <w:rPr>
                <w:rFonts w:cstheme="minorHAnsi"/>
                <w:b/>
              </w:rPr>
            </w:pPr>
            <w:r w:rsidRPr="00B7554B">
              <w:rPr>
                <w:rFonts w:cstheme="minorHAnsi"/>
                <w:b/>
              </w:rPr>
              <w:t>Section</w:t>
            </w:r>
          </w:p>
        </w:tc>
        <w:tc>
          <w:tcPr>
            <w:tcW w:w="6690" w:type="dxa"/>
          </w:tcPr>
          <w:p w14:paraId="7D2A110F" w14:textId="77777777" w:rsidR="007D1C9D" w:rsidRPr="00B7554B" w:rsidRDefault="007D1C9D" w:rsidP="00B27E52">
            <w:pPr>
              <w:jc w:val="center"/>
              <w:rPr>
                <w:rFonts w:cstheme="minorHAnsi"/>
                <w:b/>
              </w:rPr>
            </w:pPr>
            <w:r w:rsidRPr="00B7554B">
              <w:rPr>
                <w:rFonts w:cstheme="minorHAnsi"/>
                <w:b/>
              </w:rPr>
              <w:t>Content</w:t>
            </w:r>
          </w:p>
        </w:tc>
        <w:tc>
          <w:tcPr>
            <w:tcW w:w="1315" w:type="dxa"/>
          </w:tcPr>
          <w:p w14:paraId="51DD5606" w14:textId="77777777" w:rsidR="007D1C9D" w:rsidRPr="00B7554B" w:rsidRDefault="007D1C9D" w:rsidP="00B27E52">
            <w:pPr>
              <w:jc w:val="center"/>
              <w:rPr>
                <w:rFonts w:cstheme="minorHAnsi"/>
                <w:b/>
              </w:rPr>
            </w:pPr>
            <w:r w:rsidRPr="00B7554B">
              <w:rPr>
                <w:rFonts w:cstheme="minorHAnsi"/>
                <w:b/>
              </w:rPr>
              <w:t>Page</w:t>
            </w:r>
          </w:p>
        </w:tc>
      </w:tr>
      <w:tr w:rsidR="007D1C9D" w:rsidRPr="00ED1C2F" w14:paraId="21A4193C" w14:textId="77777777" w:rsidTr="00B27E52">
        <w:tc>
          <w:tcPr>
            <w:tcW w:w="1011" w:type="dxa"/>
          </w:tcPr>
          <w:p w14:paraId="52711BE2" w14:textId="243F89E8" w:rsidR="007D1C9D" w:rsidRPr="00ED1C2F" w:rsidRDefault="007D1C9D" w:rsidP="00B27E52">
            <w:pPr>
              <w:jc w:val="both"/>
              <w:rPr>
                <w:rFonts w:cstheme="minorHAnsi"/>
                <w:b/>
              </w:rPr>
            </w:pPr>
            <w:r w:rsidRPr="00ED1C2F">
              <w:rPr>
                <w:rFonts w:cstheme="minorHAnsi"/>
                <w:b/>
              </w:rPr>
              <w:t>1</w:t>
            </w:r>
            <w:r w:rsidR="00B7554B">
              <w:rPr>
                <w:rFonts w:cstheme="minorHAnsi"/>
                <w:b/>
              </w:rPr>
              <w:t>.0</w:t>
            </w:r>
          </w:p>
        </w:tc>
        <w:tc>
          <w:tcPr>
            <w:tcW w:w="6690" w:type="dxa"/>
          </w:tcPr>
          <w:p w14:paraId="58479F84" w14:textId="1DB52D63" w:rsidR="007D1C9D" w:rsidRPr="00ED1C2F" w:rsidRDefault="00942CFB" w:rsidP="00B27E52">
            <w:pPr>
              <w:jc w:val="both"/>
              <w:rPr>
                <w:rFonts w:cstheme="minorHAnsi"/>
                <w:b/>
              </w:rPr>
            </w:pPr>
            <w:r>
              <w:rPr>
                <w:rFonts w:cstheme="minorHAnsi"/>
                <w:b/>
              </w:rPr>
              <w:t>Introduction</w:t>
            </w:r>
          </w:p>
        </w:tc>
        <w:tc>
          <w:tcPr>
            <w:tcW w:w="1315" w:type="dxa"/>
          </w:tcPr>
          <w:p w14:paraId="4EBF72CE" w14:textId="4A9AEBF5" w:rsidR="007D1C9D" w:rsidRPr="00ED1C2F" w:rsidRDefault="00942CFB" w:rsidP="00B27E52">
            <w:pPr>
              <w:jc w:val="center"/>
              <w:rPr>
                <w:rFonts w:cstheme="minorHAnsi"/>
                <w:b/>
              </w:rPr>
            </w:pPr>
            <w:r>
              <w:rPr>
                <w:rFonts w:cstheme="minorHAnsi"/>
                <w:b/>
              </w:rPr>
              <w:t>4</w:t>
            </w:r>
          </w:p>
        </w:tc>
      </w:tr>
      <w:tr w:rsidR="007D1C9D" w:rsidRPr="00ED1C2F" w14:paraId="423E3871" w14:textId="77777777" w:rsidTr="00B27E52">
        <w:tc>
          <w:tcPr>
            <w:tcW w:w="1011" w:type="dxa"/>
          </w:tcPr>
          <w:p w14:paraId="2F68E8D1" w14:textId="77777777" w:rsidR="007D1C9D" w:rsidRPr="00ED1C2F" w:rsidRDefault="007D1C9D" w:rsidP="00B27E52">
            <w:pPr>
              <w:jc w:val="both"/>
              <w:rPr>
                <w:rFonts w:cstheme="minorHAnsi"/>
                <w:b/>
              </w:rPr>
            </w:pPr>
            <w:r w:rsidRPr="00ED1C2F">
              <w:rPr>
                <w:rFonts w:cstheme="minorHAnsi"/>
                <w:b/>
              </w:rPr>
              <w:t>2.0</w:t>
            </w:r>
          </w:p>
        </w:tc>
        <w:tc>
          <w:tcPr>
            <w:tcW w:w="6690" w:type="dxa"/>
          </w:tcPr>
          <w:p w14:paraId="66B8617B" w14:textId="30820C4C" w:rsidR="007D1C9D" w:rsidRPr="00ED1C2F" w:rsidRDefault="00942CFB" w:rsidP="00B27E52">
            <w:pPr>
              <w:jc w:val="both"/>
              <w:rPr>
                <w:rFonts w:cstheme="minorHAnsi"/>
                <w:b/>
              </w:rPr>
            </w:pPr>
            <w:r>
              <w:rPr>
                <w:rFonts w:cstheme="minorHAnsi"/>
                <w:b/>
              </w:rPr>
              <w:t>How can a complaint be made</w:t>
            </w:r>
          </w:p>
        </w:tc>
        <w:tc>
          <w:tcPr>
            <w:tcW w:w="1315" w:type="dxa"/>
          </w:tcPr>
          <w:p w14:paraId="4A80976E" w14:textId="4D28E93B" w:rsidR="007D1C9D" w:rsidRPr="00ED1C2F" w:rsidRDefault="00942CFB" w:rsidP="00B7554B">
            <w:pPr>
              <w:rPr>
                <w:rFonts w:cstheme="minorHAnsi"/>
                <w:b/>
              </w:rPr>
            </w:pPr>
            <w:r>
              <w:rPr>
                <w:rFonts w:cstheme="minorHAnsi"/>
                <w:b/>
              </w:rPr>
              <w:t xml:space="preserve">          4</w:t>
            </w:r>
          </w:p>
        </w:tc>
      </w:tr>
      <w:tr w:rsidR="007D1C9D" w:rsidRPr="00ED1C2F" w14:paraId="16F270B4" w14:textId="77777777" w:rsidTr="00B27E52">
        <w:tc>
          <w:tcPr>
            <w:tcW w:w="1011" w:type="dxa"/>
          </w:tcPr>
          <w:p w14:paraId="68082CF3" w14:textId="77777777" w:rsidR="007D1C9D" w:rsidRPr="00ED1C2F" w:rsidRDefault="007D1C9D" w:rsidP="00B27E52">
            <w:pPr>
              <w:jc w:val="both"/>
              <w:rPr>
                <w:rFonts w:cstheme="minorHAnsi"/>
                <w:b/>
              </w:rPr>
            </w:pPr>
            <w:r w:rsidRPr="00ED1C2F">
              <w:rPr>
                <w:rFonts w:cstheme="minorHAnsi"/>
                <w:b/>
              </w:rPr>
              <w:t>3.0</w:t>
            </w:r>
          </w:p>
        </w:tc>
        <w:tc>
          <w:tcPr>
            <w:tcW w:w="6690" w:type="dxa"/>
          </w:tcPr>
          <w:p w14:paraId="1CB167AE" w14:textId="1C486970" w:rsidR="007D1C9D" w:rsidRPr="00ED1C2F" w:rsidRDefault="00942CFB" w:rsidP="00B27E52">
            <w:pPr>
              <w:jc w:val="both"/>
              <w:rPr>
                <w:rFonts w:cstheme="minorHAnsi"/>
                <w:b/>
              </w:rPr>
            </w:pPr>
            <w:r>
              <w:rPr>
                <w:rFonts w:cstheme="minorHAnsi"/>
                <w:b/>
              </w:rPr>
              <w:t>Time Limit</w:t>
            </w:r>
          </w:p>
        </w:tc>
        <w:tc>
          <w:tcPr>
            <w:tcW w:w="1315" w:type="dxa"/>
          </w:tcPr>
          <w:p w14:paraId="5CE34C49" w14:textId="2101BA91" w:rsidR="007D1C9D" w:rsidRPr="00ED1C2F" w:rsidRDefault="00942CFB" w:rsidP="00B27E52">
            <w:pPr>
              <w:jc w:val="center"/>
              <w:rPr>
                <w:rFonts w:cstheme="minorHAnsi"/>
                <w:b/>
              </w:rPr>
            </w:pPr>
            <w:r>
              <w:rPr>
                <w:rFonts w:cstheme="minorHAnsi"/>
                <w:b/>
              </w:rPr>
              <w:t>5</w:t>
            </w:r>
          </w:p>
        </w:tc>
      </w:tr>
      <w:tr w:rsidR="007D1C9D" w:rsidRPr="00ED1C2F" w14:paraId="0F9FDCAD" w14:textId="77777777" w:rsidTr="00B27E52">
        <w:tc>
          <w:tcPr>
            <w:tcW w:w="1011" w:type="dxa"/>
          </w:tcPr>
          <w:p w14:paraId="6DDA573F" w14:textId="77777777" w:rsidR="007D1C9D" w:rsidRPr="00ED1C2F" w:rsidRDefault="007D1C9D" w:rsidP="00B27E52">
            <w:pPr>
              <w:jc w:val="both"/>
              <w:rPr>
                <w:rFonts w:cstheme="minorHAnsi"/>
                <w:b/>
              </w:rPr>
            </w:pPr>
            <w:r w:rsidRPr="00ED1C2F">
              <w:rPr>
                <w:rFonts w:cstheme="minorHAnsi"/>
                <w:b/>
              </w:rPr>
              <w:t>4.0</w:t>
            </w:r>
          </w:p>
        </w:tc>
        <w:tc>
          <w:tcPr>
            <w:tcW w:w="6690" w:type="dxa"/>
          </w:tcPr>
          <w:p w14:paraId="6C51EC04" w14:textId="49F90FC1" w:rsidR="007D1C9D" w:rsidRPr="00ED1C2F" w:rsidRDefault="00942CFB" w:rsidP="00B27E52">
            <w:pPr>
              <w:jc w:val="both"/>
              <w:rPr>
                <w:rFonts w:cstheme="minorHAnsi"/>
                <w:b/>
              </w:rPr>
            </w:pPr>
            <w:r>
              <w:rPr>
                <w:rFonts w:cstheme="minorHAnsi"/>
                <w:b/>
              </w:rPr>
              <w:t>Matters Excluded</w:t>
            </w:r>
          </w:p>
        </w:tc>
        <w:tc>
          <w:tcPr>
            <w:tcW w:w="1315" w:type="dxa"/>
          </w:tcPr>
          <w:p w14:paraId="1DD85775" w14:textId="72DE458A" w:rsidR="007D1C9D" w:rsidRPr="00ED1C2F" w:rsidRDefault="00942CFB" w:rsidP="00B27E52">
            <w:pPr>
              <w:jc w:val="center"/>
              <w:rPr>
                <w:rFonts w:cstheme="minorHAnsi"/>
                <w:b/>
              </w:rPr>
            </w:pPr>
            <w:r>
              <w:rPr>
                <w:rFonts w:cstheme="minorHAnsi"/>
                <w:b/>
              </w:rPr>
              <w:t>5</w:t>
            </w:r>
          </w:p>
        </w:tc>
      </w:tr>
      <w:tr w:rsidR="007D1C9D" w:rsidRPr="00ED1C2F" w14:paraId="0DF1D5AA" w14:textId="77777777" w:rsidTr="00B27E52">
        <w:tc>
          <w:tcPr>
            <w:tcW w:w="1011" w:type="dxa"/>
          </w:tcPr>
          <w:p w14:paraId="02E1A308" w14:textId="77777777" w:rsidR="007D1C9D" w:rsidRPr="00ED1C2F" w:rsidRDefault="007D1C9D" w:rsidP="00B27E52">
            <w:pPr>
              <w:jc w:val="both"/>
              <w:rPr>
                <w:rFonts w:cstheme="minorHAnsi"/>
                <w:b/>
              </w:rPr>
            </w:pPr>
            <w:r w:rsidRPr="00ED1C2F">
              <w:rPr>
                <w:rFonts w:cstheme="minorHAnsi"/>
                <w:b/>
              </w:rPr>
              <w:t>5.0</w:t>
            </w:r>
          </w:p>
        </w:tc>
        <w:tc>
          <w:tcPr>
            <w:tcW w:w="6690" w:type="dxa"/>
          </w:tcPr>
          <w:p w14:paraId="253816A4" w14:textId="7BBF81C0" w:rsidR="007D1C9D" w:rsidRPr="00ED1C2F" w:rsidRDefault="00942CFB" w:rsidP="00B27E52">
            <w:pPr>
              <w:jc w:val="both"/>
              <w:rPr>
                <w:rFonts w:cstheme="minorHAnsi"/>
                <w:b/>
              </w:rPr>
            </w:pPr>
            <w:r>
              <w:rPr>
                <w:rFonts w:cstheme="minorHAnsi"/>
                <w:b/>
              </w:rPr>
              <w:t>Reporting</w:t>
            </w:r>
          </w:p>
        </w:tc>
        <w:tc>
          <w:tcPr>
            <w:tcW w:w="1315" w:type="dxa"/>
          </w:tcPr>
          <w:p w14:paraId="73C955EA" w14:textId="7CE1935D" w:rsidR="007D1C9D" w:rsidRPr="00ED1C2F" w:rsidRDefault="00942CFB" w:rsidP="00B27E52">
            <w:pPr>
              <w:jc w:val="center"/>
              <w:rPr>
                <w:rFonts w:cstheme="minorHAnsi"/>
                <w:b/>
              </w:rPr>
            </w:pPr>
            <w:r>
              <w:rPr>
                <w:rFonts w:cstheme="minorHAnsi"/>
                <w:b/>
              </w:rPr>
              <w:t>5</w:t>
            </w:r>
          </w:p>
        </w:tc>
      </w:tr>
      <w:tr w:rsidR="007D1C9D" w:rsidRPr="00ED1C2F" w14:paraId="7646DF99" w14:textId="77777777" w:rsidTr="00B27E52">
        <w:tc>
          <w:tcPr>
            <w:tcW w:w="1011" w:type="dxa"/>
          </w:tcPr>
          <w:p w14:paraId="119EA4B7" w14:textId="77777777" w:rsidR="007D1C9D" w:rsidRPr="00ED1C2F" w:rsidRDefault="007D1C9D" w:rsidP="00B27E52">
            <w:pPr>
              <w:jc w:val="both"/>
              <w:rPr>
                <w:rFonts w:cstheme="minorHAnsi"/>
                <w:b/>
              </w:rPr>
            </w:pPr>
            <w:r w:rsidRPr="00ED1C2F">
              <w:rPr>
                <w:rFonts w:cstheme="minorHAnsi"/>
                <w:b/>
              </w:rPr>
              <w:t>6.0</w:t>
            </w:r>
          </w:p>
        </w:tc>
        <w:tc>
          <w:tcPr>
            <w:tcW w:w="6690" w:type="dxa"/>
          </w:tcPr>
          <w:p w14:paraId="0E21BEAD" w14:textId="0A9A06BA" w:rsidR="007D1C9D" w:rsidRPr="00ED1C2F" w:rsidRDefault="00AC39CE" w:rsidP="00B27E52">
            <w:pPr>
              <w:jc w:val="both"/>
              <w:rPr>
                <w:rFonts w:cstheme="minorHAnsi"/>
                <w:b/>
              </w:rPr>
            </w:pPr>
            <w:r>
              <w:rPr>
                <w:rFonts w:cstheme="minorHAnsi"/>
                <w:b/>
              </w:rPr>
              <w:t>Procedures for Managing Complaints</w:t>
            </w:r>
          </w:p>
        </w:tc>
        <w:tc>
          <w:tcPr>
            <w:tcW w:w="1315" w:type="dxa"/>
          </w:tcPr>
          <w:p w14:paraId="3F9C9D2F" w14:textId="5200BA74" w:rsidR="007D1C9D" w:rsidRPr="00ED1C2F" w:rsidRDefault="00AC39CE" w:rsidP="00B27E52">
            <w:pPr>
              <w:jc w:val="center"/>
              <w:rPr>
                <w:rFonts w:cstheme="minorHAnsi"/>
                <w:b/>
              </w:rPr>
            </w:pPr>
            <w:r>
              <w:rPr>
                <w:rFonts w:cstheme="minorHAnsi"/>
                <w:b/>
              </w:rPr>
              <w:t>5</w:t>
            </w:r>
          </w:p>
        </w:tc>
      </w:tr>
      <w:tr w:rsidR="007D1C9D" w:rsidRPr="00ED1C2F" w14:paraId="587B6B26" w14:textId="77777777" w:rsidTr="00B27E52">
        <w:tc>
          <w:tcPr>
            <w:tcW w:w="1011" w:type="dxa"/>
          </w:tcPr>
          <w:p w14:paraId="17FCF462" w14:textId="4B54ECFA" w:rsidR="007D1C9D" w:rsidRPr="00ED1C2F" w:rsidRDefault="007D1C9D" w:rsidP="00B27E52">
            <w:pPr>
              <w:jc w:val="both"/>
              <w:rPr>
                <w:rFonts w:cstheme="minorHAnsi"/>
                <w:b/>
              </w:rPr>
            </w:pPr>
          </w:p>
        </w:tc>
        <w:tc>
          <w:tcPr>
            <w:tcW w:w="6690" w:type="dxa"/>
          </w:tcPr>
          <w:p w14:paraId="5E381A8F" w14:textId="1D46494D" w:rsidR="007D1C9D" w:rsidRPr="00ED1C2F" w:rsidRDefault="007D1C9D" w:rsidP="00B27E52">
            <w:pPr>
              <w:jc w:val="both"/>
              <w:rPr>
                <w:rFonts w:cstheme="minorHAnsi"/>
                <w:b/>
              </w:rPr>
            </w:pPr>
          </w:p>
        </w:tc>
        <w:tc>
          <w:tcPr>
            <w:tcW w:w="1315" w:type="dxa"/>
          </w:tcPr>
          <w:p w14:paraId="295FBA50" w14:textId="7AAFCC5E" w:rsidR="007D1C9D" w:rsidRPr="00ED1C2F" w:rsidRDefault="007D1C9D" w:rsidP="00B27E52">
            <w:pPr>
              <w:jc w:val="center"/>
              <w:rPr>
                <w:rFonts w:cstheme="minorHAnsi"/>
                <w:b/>
              </w:rPr>
            </w:pPr>
          </w:p>
        </w:tc>
      </w:tr>
    </w:tbl>
    <w:p w14:paraId="11CA73B7" w14:textId="77777777" w:rsidR="007D1C9D" w:rsidRPr="00ED1C2F" w:rsidRDefault="007D1C9D" w:rsidP="007D1C9D">
      <w:pPr>
        <w:spacing w:after="0" w:line="240" w:lineRule="auto"/>
        <w:jc w:val="both"/>
        <w:rPr>
          <w:rFonts w:cstheme="minorHAnsi"/>
          <w:b/>
        </w:rPr>
      </w:pPr>
    </w:p>
    <w:p w14:paraId="627126C6" w14:textId="77777777" w:rsidR="007D1C9D" w:rsidRDefault="007D1C9D" w:rsidP="00BB0D1D">
      <w:pPr>
        <w:jc w:val="center"/>
        <w:rPr>
          <w:b/>
          <w:sz w:val="28"/>
          <w:szCs w:val="28"/>
        </w:rPr>
      </w:pPr>
    </w:p>
    <w:p w14:paraId="7C1F061C" w14:textId="77777777" w:rsidR="007D1C9D" w:rsidRDefault="007D1C9D" w:rsidP="00BB0D1D">
      <w:pPr>
        <w:jc w:val="center"/>
        <w:rPr>
          <w:b/>
          <w:sz w:val="28"/>
          <w:szCs w:val="28"/>
        </w:rPr>
      </w:pPr>
    </w:p>
    <w:p w14:paraId="4FECBE86" w14:textId="35DEDD33" w:rsidR="007D1C9D" w:rsidRDefault="007D1C9D" w:rsidP="00BB0D1D">
      <w:pPr>
        <w:jc w:val="center"/>
        <w:rPr>
          <w:b/>
          <w:sz w:val="28"/>
          <w:szCs w:val="28"/>
        </w:rPr>
      </w:pPr>
    </w:p>
    <w:p w14:paraId="41D8B8E8" w14:textId="323A6BC8" w:rsidR="005F354C" w:rsidRDefault="005F354C" w:rsidP="00BB0D1D">
      <w:pPr>
        <w:jc w:val="center"/>
        <w:rPr>
          <w:b/>
          <w:sz w:val="28"/>
          <w:szCs w:val="28"/>
        </w:rPr>
      </w:pPr>
    </w:p>
    <w:p w14:paraId="0645A6C9" w14:textId="391C194E" w:rsidR="005F354C" w:rsidRDefault="005F354C" w:rsidP="00BB0D1D">
      <w:pPr>
        <w:jc w:val="center"/>
        <w:rPr>
          <w:b/>
          <w:sz w:val="28"/>
          <w:szCs w:val="28"/>
        </w:rPr>
      </w:pPr>
    </w:p>
    <w:p w14:paraId="0603863A" w14:textId="50411E16" w:rsidR="005F354C" w:rsidRDefault="005F354C" w:rsidP="00BB0D1D">
      <w:pPr>
        <w:jc w:val="center"/>
        <w:rPr>
          <w:b/>
          <w:sz w:val="28"/>
          <w:szCs w:val="28"/>
        </w:rPr>
      </w:pPr>
    </w:p>
    <w:p w14:paraId="6D2C029D" w14:textId="4C6D2BF5" w:rsidR="005F354C" w:rsidRDefault="005F354C" w:rsidP="00BB0D1D">
      <w:pPr>
        <w:jc w:val="center"/>
        <w:rPr>
          <w:b/>
          <w:sz w:val="28"/>
          <w:szCs w:val="28"/>
        </w:rPr>
      </w:pPr>
    </w:p>
    <w:p w14:paraId="133C37A3" w14:textId="082F35B2" w:rsidR="005F354C" w:rsidRDefault="005F354C" w:rsidP="00BB0D1D">
      <w:pPr>
        <w:jc w:val="center"/>
        <w:rPr>
          <w:b/>
          <w:sz w:val="28"/>
          <w:szCs w:val="28"/>
        </w:rPr>
      </w:pPr>
    </w:p>
    <w:p w14:paraId="162B9A19" w14:textId="21C37FE9" w:rsidR="005F354C" w:rsidRDefault="005F354C" w:rsidP="00BB0D1D">
      <w:pPr>
        <w:jc w:val="center"/>
        <w:rPr>
          <w:b/>
          <w:sz w:val="28"/>
          <w:szCs w:val="28"/>
        </w:rPr>
      </w:pPr>
    </w:p>
    <w:p w14:paraId="640EC46A" w14:textId="25920E3F" w:rsidR="005F354C" w:rsidRDefault="005F354C" w:rsidP="00BB0D1D">
      <w:pPr>
        <w:jc w:val="center"/>
        <w:rPr>
          <w:b/>
          <w:sz w:val="28"/>
          <w:szCs w:val="28"/>
        </w:rPr>
      </w:pPr>
    </w:p>
    <w:p w14:paraId="6F394466" w14:textId="03020222" w:rsidR="005F354C" w:rsidRDefault="005F354C" w:rsidP="00BB0D1D">
      <w:pPr>
        <w:jc w:val="center"/>
        <w:rPr>
          <w:b/>
          <w:sz w:val="28"/>
          <w:szCs w:val="28"/>
        </w:rPr>
      </w:pPr>
    </w:p>
    <w:p w14:paraId="7F18763D" w14:textId="687D0296" w:rsidR="005F354C" w:rsidRDefault="005F354C" w:rsidP="00BB0D1D">
      <w:pPr>
        <w:jc w:val="center"/>
        <w:rPr>
          <w:b/>
          <w:sz w:val="28"/>
          <w:szCs w:val="28"/>
        </w:rPr>
      </w:pPr>
    </w:p>
    <w:p w14:paraId="1ED93226" w14:textId="0D65A6BD" w:rsidR="005F354C" w:rsidRDefault="005F354C" w:rsidP="00BB0D1D">
      <w:pPr>
        <w:jc w:val="center"/>
        <w:rPr>
          <w:b/>
          <w:sz w:val="28"/>
          <w:szCs w:val="28"/>
        </w:rPr>
      </w:pPr>
    </w:p>
    <w:p w14:paraId="0FBA465A" w14:textId="7829AC2E" w:rsidR="005F354C" w:rsidRDefault="005F354C" w:rsidP="00BB0D1D">
      <w:pPr>
        <w:jc w:val="center"/>
        <w:rPr>
          <w:b/>
          <w:sz w:val="28"/>
          <w:szCs w:val="28"/>
        </w:rPr>
      </w:pPr>
    </w:p>
    <w:p w14:paraId="71BF5778" w14:textId="548B930C" w:rsidR="005F354C" w:rsidRDefault="005F354C" w:rsidP="00BB0D1D">
      <w:pPr>
        <w:jc w:val="center"/>
        <w:rPr>
          <w:b/>
          <w:sz w:val="28"/>
          <w:szCs w:val="28"/>
        </w:rPr>
      </w:pPr>
    </w:p>
    <w:p w14:paraId="09952853" w14:textId="3A38C062" w:rsidR="005F354C" w:rsidRDefault="005F354C" w:rsidP="00BB0D1D">
      <w:pPr>
        <w:jc w:val="center"/>
        <w:rPr>
          <w:b/>
          <w:sz w:val="28"/>
          <w:szCs w:val="28"/>
        </w:rPr>
      </w:pPr>
    </w:p>
    <w:p w14:paraId="2E394D57" w14:textId="6758BEFF" w:rsidR="005F354C" w:rsidRDefault="005F354C" w:rsidP="00BB0D1D">
      <w:pPr>
        <w:jc w:val="center"/>
        <w:rPr>
          <w:b/>
          <w:sz w:val="28"/>
          <w:szCs w:val="28"/>
        </w:rPr>
      </w:pPr>
    </w:p>
    <w:p w14:paraId="52A425E9" w14:textId="7E4F3D59" w:rsidR="005F354C" w:rsidRDefault="005F354C" w:rsidP="00BB0D1D">
      <w:pPr>
        <w:jc w:val="center"/>
        <w:rPr>
          <w:b/>
          <w:sz w:val="28"/>
          <w:szCs w:val="28"/>
        </w:rPr>
      </w:pPr>
    </w:p>
    <w:p w14:paraId="420B6E4D" w14:textId="77777777" w:rsidR="005F354C" w:rsidRDefault="005F354C" w:rsidP="00C639B9">
      <w:pPr>
        <w:rPr>
          <w:b/>
          <w:sz w:val="28"/>
          <w:szCs w:val="28"/>
        </w:rPr>
      </w:pPr>
    </w:p>
    <w:p w14:paraId="024EB480" w14:textId="40FE3E3D" w:rsidR="0096651B" w:rsidRDefault="00C639B9" w:rsidP="00BB0D1D">
      <w:pPr>
        <w:jc w:val="center"/>
        <w:rPr>
          <w:b/>
          <w:sz w:val="28"/>
          <w:szCs w:val="28"/>
        </w:rPr>
      </w:pPr>
      <w:proofErr w:type="spellStart"/>
      <w:r>
        <w:rPr>
          <w:b/>
          <w:sz w:val="28"/>
          <w:szCs w:val="28"/>
        </w:rPr>
        <w:t>FirstLight</w:t>
      </w:r>
      <w:proofErr w:type="spellEnd"/>
      <w:r>
        <w:rPr>
          <w:b/>
          <w:sz w:val="28"/>
          <w:szCs w:val="28"/>
        </w:rPr>
        <w:t xml:space="preserve"> </w:t>
      </w:r>
      <w:r w:rsidR="0096651B" w:rsidRPr="00BB0D1D">
        <w:rPr>
          <w:b/>
          <w:sz w:val="28"/>
          <w:szCs w:val="28"/>
        </w:rPr>
        <w:t>Complaints Policy</w:t>
      </w:r>
    </w:p>
    <w:p w14:paraId="1A3F9B8B" w14:textId="793DBBEA" w:rsidR="00BB0D1D" w:rsidRPr="00B37852" w:rsidRDefault="00B37852" w:rsidP="00B37852">
      <w:pPr>
        <w:rPr>
          <w:b/>
          <w:sz w:val="24"/>
          <w:szCs w:val="24"/>
        </w:rPr>
      </w:pPr>
      <w:r>
        <w:rPr>
          <w:b/>
          <w:sz w:val="24"/>
          <w:szCs w:val="24"/>
        </w:rPr>
        <w:t xml:space="preserve">1. </w:t>
      </w:r>
      <w:r w:rsidRPr="00B37852">
        <w:rPr>
          <w:b/>
          <w:sz w:val="24"/>
          <w:szCs w:val="24"/>
        </w:rPr>
        <w:t>INTRODUCTION</w:t>
      </w:r>
    </w:p>
    <w:p w14:paraId="206F441B" w14:textId="769685C0" w:rsidR="0096651B" w:rsidRPr="00310EB5" w:rsidRDefault="0096651B" w:rsidP="00BB0D1D">
      <w:pPr>
        <w:jc w:val="both"/>
        <w:rPr>
          <w:rFonts w:cstheme="minorHAnsi"/>
        </w:rPr>
      </w:pPr>
      <w:proofErr w:type="spellStart"/>
      <w:r w:rsidRPr="00310EB5">
        <w:rPr>
          <w:rFonts w:cstheme="minorHAnsi"/>
        </w:rPr>
        <w:t>FirstLight</w:t>
      </w:r>
      <w:proofErr w:type="spellEnd"/>
      <w:r w:rsidRPr="00310EB5">
        <w:rPr>
          <w:rFonts w:cstheme="minorHAnsi"/>
        </w:rPr>
        <w:t xml:space="preserve"> is committed to dealing with all complaints in relation to services, service delivery, staff, volunteers and service users in a timely, transparent and professional manner.</w:t>
      </w:r>
    </w:p>
    <w:p w14:paraId="079603C6" w14:textId="085D8899" w:rsidR="0096651B" w:rsidRPr="00310EB5" w:rsidRDefault="0096651B" w:rsidP="00BB0D1D">
      <w:pPr>
        <w:jc w:val="both"/>
        <w:rPr>
          <w:rFonts w:cstheme="minorHAnsi"/>
        </w:rPr>
      </w:pPr>
      <w:proofErr w:type="spellStart"/>
      <w:r w:rsidRPr="00310EB5">
        <w:rPr>
          <w:rFonts w:cstheme="minorHAnsi"/>
        </w:rPr>
        <w:t>FirstLight</w:t>
      </w:r>
      <w:proofErr w:type="spellEnd"/>
      <w:r w:rsidRPr="00310EB5">
        <w:rPr>
          <w:rFonts w:cstheme="minorHAnsi"/>
        </w:rPr>
        <w:t xml:space="preserve"> accepts complaints when it is claimed that our activities have not accorded with fair or sound administrative practice and adversely affect the person by whom or on whose behalf the complaint is made.</w:t>
      </w:r>
    </w:p>
    <w:p w14:paraId="074E15F3" w14:textId="3D87771C" w:rsidR="0096651B" w:rsidRPr="00310EB5" w:rsidRDefault="00D945CA" w:rsidP="00BB0D1D">
      <w:pPr>
        <w:jc w:val="both"/>
        <w:rPr>
          <w:rFonts w:cstheme="minorHAnsi"/>
          <w:b/>
        </w:rPr>
      </w:pPr>
      <w:r w:rsidRPr="00310EB5">
        <w:rPr>
          <w:rFonts w:cstheme="minorHAnsi"/>
          <w:b/>
        </w:rPr>
        <w:t>C</w:t>
      </w:r>
      <w:r w:rsidR="00B37852">
        <w:rPr>
          <w:rFonts w:cstheme="minorHAnsi"/>
          <w:b/>
        </w:rPr>
        <w:t>omplaints are accepted from</w:t>
      </w:r>
      <w:r w:rsidR="00176348" w:rsidRPr="00310EB5">
        <w:rPr>
          <w:rFonts w:cstheme="minorHAnsi"/>
          <w:b/>
        </w:rPr>
        <w:t>:</w:t>
      </w:r>
    </w:p>
    <w:p w14:paraId="6497103C" w14:textId="2579A31F" w:rsidR="0096651B" w:rsidRPr="00310EB5" w:rsidRDefault="0096651B" w:rsidP="00D945CA">
      <w:pPr>
        <w:pStyle w:val="ListParagraph"/>
        <w:numPr>
          <w:ilvl w:val="0"/>
          <w:numId w:val="1"/>
        </w:numPr>
        <w:jc w:val="both"/>
        <w:rPr>
          <w:rFonts w:cstheme="minorHAnsi"/>
        </w:rPr>
      </w:pPr>
      <w:r w:rsidRPr="00310EB5">
        <w:rPr>
          <w:rFonts w:cstheme="minorHAnsi"/>
        </w:rPr>
        <w:t>Any person who has received or sought services from our organisation;</w:t>
      </w:r>
    </w:p>
    <w:p w14:paraId="4673A77D" w14:textId="2549527A" w:rsidR="0096651B" w:rsidRPr="00310EB5" w:rsidRDefault="0096651B" w:rsidP="00D945CA">
      <w:pPr>
        <w:pStyle w:val="ListParagraph"/>
        <w:numPr>
          <w:ilvl w:val="0"/>
          <w:numId w:val="1"/>
        </w:numPr>
        <w:jc w:val="both"/>
        <w:rPr>
          <w:rFonts w:cstheme="minorHAnsi"/>
        </w:rPr>
      </w:pPr>
      <w:r w:rsidRPr="00310EB5">
        <w:rPr>
          <w:rFonts w:cstheme="minorHAnsi"/>
        </w:rPr>
        <w:t xml:space="preserve">Any person who legally </w:t>
      </w:r>
      <w:r w:rsidR="00D945CA" w:rsidRPr="00310EB5">
        <w:rPr>
          <w:rFonts w:cstheme="minorHAnsi"/>
        </w:rPr>
        <w:t xml:space="preserve">has the care of the affairs of that person; </w:t>
      </w:r>
    </w:p>
    <w:p w14:paraId="31FF2C0A" w14:textId="3E487DD8" w:rsidR="00D945CA" w:rsidRPr="00310EB5" w:rsidRDefault="00D945CA" w:rsidP="00D945CA">
      <w:pPr>
        <w:pStyle w:val="ListParagraph"/>
        <w:numPr>
          <w:ilvl w:val="0"/>
          <w:numId w:val="1"/>
        </w:numPr>
        <w:jc w:val="both"/>
        <w:rPr>
          <w:rFonts w:cstheme="minorHAnsi"/>
        </w:rPr>
      </w:pPr>
      <w:r w:rsidRPr="00310EB5">
        <w:rPr>
          <w:rFonts w:cstheme="minorHAnsi"/>
        </w:rPr>
        <w:t xml:space="preserve">Any legal representative of the person; </w:t>
      </w:r>
    </w:p>
    <w:p w14:paraId="4D151EB9" w14:textId="1957F905" w:rsidR="00D945CA" w:rsidRPr="00310EB5" w:rsidRDefault="00D945CA" w:rsidP="00D945CA">
      <w:pPr>
        <w:pStyle w:val="ListParagraph"/>
        <w:numPr>
          <w:ilvl w:val="0"/>
          <w:numId w:val="1"/>
        </w:numPr>
        <w:jc w:val="both"/>
        <w:rPr>
          <w:rFonts w:cstheme="minorHAnsi"/>
        </w:rPr>
      </w:pPr>
      <w:r w:rsidRPr="00310EB5">
        <w:rPr>
          <w:rFonts w:cstheme="minorHAnsi"/>
        </w:rPr>
        <w:t xml:space="preserve">Any other person with the consent of the person; </w:t>
      </w:r>
    </w:p>
    <w:p w14:paraId="11EBACFC" w14:textId="000C00C0" w:rsidR="00D945CA" w:rsidRPr="00310EB5" w:rsidRDefault="00D945CA" w:rsidP="00D945CA">
      <w:pPr>
        <w:pStyle w:val="ListParagraph"/>
        <w:numPr>
          <w:ilvl w:val="0"/>
          <w:numId w:val="1"/>
        </w:numPr>
        <w:jc w:val="both"/>
        <w:rPr>
          <w:rFonts w:cstheme="minorHAnsi"/>
        </w:rPr>
      </w:pPr>
      <w:r w:rsidRPr="00310EB5">
        <w:rPr>
          <w:rFonts w:cstheme="minorHAnsi"/>
        </w:rPr>
        <w:t xml:space="preserve">If a person is entitled to make a complaint but is unable to do so because of age, illness or disability, the complaint may be made on that person’s behalf by a close relative or carer of the person (parent, guardian, son, daughter or spouse or is cohabiting with the person); </w:t>
      </w:r>
    </w:p>
    <w:p w14:paraId="1B78B031" w14:textId="06CD74A5" w:rsidR="00D945CA" w:rsidRPr="00310EB5" w:rsidRDefault="00D945CA" w:rsidP="00D945CA">
      <w:pPr>
        <w:pStyle w:val="ListParagraph"/>
        <w:numPr>
          <w:ilvl w:val="0"/>
          <w:numId w:val="1"/>
        </w:numPr>
        <w:jc w:val="both"/>
        <w:rPr>
          <w:rFonts w:cstheme="minorHAnsi"/>
        </w:rPr>
      </w:pPr>
      <w:r w:rsidRPr="00310EB5">
        <w:rPr>
          <w:rFonts w:cstheme="minorHAnsi"/>
        </w:rPr>
        <w:t>Any person who is engaged with organisation as a volunteer, member, benefactor or supporter;</w:t>
      </w:r>
    </w:p>
    <w:p w14:paraId="67857B06" w14:textId="2DC81FC6" w:rsidR="00D945CA" w:rsidRPr="00310EB5" w:rsidRDefault="00D945CA" w:rsidP="00D945CA">
      <w:pPr>
        <w:pStyle w:val="ListParagraph"/>
        <w:numPr>
          <w:ilvl w:val="0"/>
          <w:numId w:val="1"/>
        </w:numPr>
        <w:jc w:val="both"/>
        <w:rPr>
          <w:rFonts w:cstheme="minorHAnsi"/>
        </w:rPr>
      </w:pPr>
      <w:r w:rsidRPr="00310EB5">
        <w:rPr>
          <w:rFonts w:cstheme="minorHAnsi"/>
        </w:rPr>
        <w:t>A member of the public.</w:t>
      </w:r>
    </w:p>
    <w:p w14:paraId="11997F5F" w14:textId="69FD4D2F" w:rsidR="00D945CA" w:rsidRPr="00310EB5" w:rsidRDefault="00176348" w:rsidP="00D945CA">
      <w:pPr>
        <w:jc w:val="both"/>
        <w:rPr>
          <w:rFonts w:cstheme="minorHAnsi"/>
          <w:b/>
        </w:rPr>
      </w:pPr>
      <w:r w:rsidRPr="00310EB5">
        <w:rPr>
          <w:rFonts w:cstheme="minorHAnsi"/>
          <w:b/>
        </w:rPr>
        <w:t>A</w:t>
      </w:r>
      <w:r w:rsidR="00B37852">
        <w:rPr>
          <w:rFonts w:cstheme="minorHAnsi"/>
          <w:b/>
        </w:rPr>
        <w:t>nonymous Complaints</w:t>
      </w:r>
    </w:p>
    <w:p w14:paraId="508F861D" w14:textId="0DA30D39" w:rsidR="00D945CA" w:rsidRPr="00310EB5" w:rsidRDefault="00D945CA" w:rsidP="00D945CA">
      <w:pPr>
        <w:jc w:val="both"/>
        <w:rPr>
          <w:rFonts w:cstheme="minorHAnsi"/>
        </w:rPr>
      </w:pPr>
      <w:r w:rsidRPr="00310EB5">
        <w:rPr>
          <w:rFonts w:cstheme="minorHAnsi"/>
        </w:rPr>
        <w:t>Complainants must provide contact details to enable appropriate validation, follow up and investigation of th</w:t>
      </w:r>
      <w:r w:rsidR="0043341B" w:rsidRPr="00310EB5">
        <w:rPr>
          <w:rFonts w:cstheme="minorHAnsi"/>
        </w:rPr>
        <w:t>eir</w:t>
      </w:r>
      <w:r w:rsidRPr="00310EB5">
        <w:rPr>
          <w:rFonts w:cstheme="minorHAnsi"/>
        </w:rPr>
        <w:t xml:space="preserve"> complaint - unless there is sufficient reason for withholding this information. </w:t>
      </w:r>
    </w:p>
    <w:p w14:paraId="68B1FD7F" w14:textId="6D1683FD" w:rsidR="00D945CA" w:rsidRPr="00310EB5" w:rsidRDefault="00D945CA" w:rsidP="00D945CA">
      <w:pPr>
        <w:jc w:val="both"/>
        <w:rPr>
          <w:rFonts w:cstheme="minorHAnsi"/>
        </w:rPr>
      </w:pPr>
      <w:r w:rsidRPr="00310EB5">
        <w:rPr>
          <w:rFonts w:cstheme="minorHAnsi"/>
        </w:rPr>
        <w:t>If the complaint is made my phone, or in person, the member of staff taking the complaint should encourage the complainant to provide a name and telephone number at which they may be contacted.</w:t>
      </w:r>
    </w:p>
    <w:p w14:paraId="13D27534" w14:textId="37559107" w:rsidR="00D945CA" w:rsidRPr="00310EB5" w:rsidRDefault="00D945CA" w:rsidP="00D945CA">
      <w:pPr>
        <w:jc w:val="both"/>
        <w:rPr>
          <w:rFonts w:cstheme="minorHAnsi"/>
        </w:rPr>
      </w:pPr>
      <w:r w:rsidRPr="00310EB5">
        <w:rPr>
          <w:rFonts w:cstheme="minorHAnsi"/>
        </w:rPr>
        <w:t>All anonymous complaints, both written and verbal, should be brought to the attention of the relevant line manager for a decision as to whether further action is needed.</w:t>
      </w:r>
    </w:p>
    <w:p w14:paraId="0BE6FBC6" w14:textId="7256D32E" w:rsidR="00D945CA" w:rsidRPr="00310EB5" w:rsidRDefault="00176348" w:rsidP="00D945CA">
      <w:pPr>
        <w:jc w:val="both"/>
        <w:rPr>
          <w:rFonts w:cstheme="minorHAnsi"/>
          <w:b/>
        </w:rPr>
      </w:pPr>
      <w:r w:rsidRPr="00310EB5">
        <w:rPr>
          <w:rFonts w:cstheme="minorHAnsi"/>
          <w:b/>
        </w:rPr>
        <w:t>A</w:t>
      </w:r>
      <w:r w:rsidR="00B37852">
        <w:rPr>
          <w:rFonts w:cstheme="minorHAnsi"/>
          <w:b/>
        </w:rPr>
        <w:t>dvocacy</w:t>
      </w:r>
    </w:p>
    <w:p w14:paraId="68A998ED" w14:textId="6276DB84" w:rsidR="00D945CA" w:rsidRPr="00310EB5" w:rsidRDefault="00D945CA" w:rsidP="00D945CA">
      <w:pPr>
        <w:jc w:val="both"/>
        <w:rPr>
          <w:rFonts w:cstheme="minorHAnsi"/>
        </w:rPr>
      </w:pPr>
      <w:r w:rsidRPr="00310EB5">
        <w:rPr>
          <w:rFonts w:cstheme="minorHAnsi"/>
        </w:rPr>
        <w:t xml:space="preserve">All complainants have a right to appoint an advocate to assist them in making their complaint and to support them in any subsequent processes in the management of that complaint. </w:t>
      </w:r>
    </w:p>
    <w:p w14:paraId="75413ABA" w14:textId="46C6758D" w:rsidR="00D945CA" w:rsidRPr="00310EB5" w:rsidRDefault="00D945CA" w:rsidP="00D945CA">
      <w:pPr>
        <w:jc w:val="both"/>
        <w:rPr>
          <w:rFonts w:cstheme="minorHAnsi"/>
        </w:rPr>
      </w:pPr>
      <w:r w:rsidRPr="00310EB5">
        <w:rPr>
          <w:rFonts w:cstheme="minorHAnsi"/>
        </w:rPr>
        <w:t xml:space="preserve">Any form of advocacy used must be agreeable to both the complainant and </w:t>
      </w:r>
      <w:proofErr w:type="spellStart"/>
      <w:r w:rsidRPr="00310EB5">
        <w:rPr>
          <w:rFonts w:cstheme="minorHAnsi"/>
        </w:rPr>
        <w:t>FirstLight</w:t>
      </w:r>
      <w:proofErr w:type="spellEnd"/>
      <w:r w:rsidRPr="00310EB5">
        <w:rPr>
          <w:rFonts w:cstheme="minorHAnsi"/>
        </w:rPr>
        <w:t xml:space="preserve">. </w:t>
      </w:r>
    </w:p>
    <w:p w14:paraId="46986C07" w14:textId="3E38E28C" w:rsidR="00D945CA" w:rsidRPr="00310EB5" w:rsidRDefault="00B37852" w:rsidP="00D945CA">
      <w:pPr>
        <w:jc w:val="both"/>
        <w:rPr>
          <w:rFonts w:cstheme="minorHAnsi"/>
          <w:b/>
        </w:rPr>
      </w:pPr>
      <w:r>
        <w:rPr>
          <w:rFonts w:cstheme="minorHAnsi"/>
          <w:b/>
        </w:rPr>
        <w:t xml:space="preserve">2. </w:t>
      </w:r>
      <w:r w:rsidR="00D945CA" w:rsidRPr="00310EB5">
        <w:rPr>
          <w:rFonts w:cstheme="minorHAnsi"/>
          <w:b/>
        </w:rPr>
        <w:t>HOW CAN A COMPLAINT BE MADE?</w:t>
      </w:r>
    </w:p>
    <w:p w14:paraId="60751F29" w14:textId="67163100" w:rsidR="00D945CA" w:rsidRPr="00310EB5" w:rsidRDefault="00D945CA" w:rsidP="00D945CA">
      <w:pPr>
        <w:jc w:val="both"/>
        <w:rPr>
          <w:rFonts w:cstheme="minorHAnsi"/>
        </w:rPr>
      </w:pPr>
      <w:r w:rsidRPr="00310EB5">
        <w:rPr>
          <w:rFonts w:cstheme="minorHAnsi"/>
        </w:rPr>
        <w:t>Complaints to be made by letter, by email or verbally, in face-to-face or telephone communication</w:t>
      </w:r>
      <w:r w:rsidR="00C275E2" w:rsidRPr="00310EB5">
        <w:rPr>
          <w:rFonts w:cstheme="minorHAnsi"/>
        </w:rPr>
        <w:t>.</w:t>
      </w:r>
      <w:r w:rsidRPr="00310EB5">
        <w:rPr>
          <w:rFonts w:cstheme="minorHAnsi"/>
        </w:rPr>
        <w:t xml:space="preserve"> </w:t>
      </w:r>
      <w:r w:rsidR="00265E63">
        <w:rPr>
          <w:rFonts w:cstheme="minorHAnsi"/>
        </w:rPr>
        <w:t>All complaints will be documented and dated.</w:t>
      </w:r>
    </w:p>
    <w:p w14:paraId="467B84C1" w14:textId="48C1A338" w:rsidR="00D945CA" w:rsidRDefault="00D945CA" w:rsidP="00D945CA">
      <w:pPr>
        <w:jc w:val="both"/>
        <w:rPr>
          <w:rFonts w:cstheme="minorHAnsi"/>
        </w:rPr>
      </w:pPr>
      <w:r w:rsidRPr="00310EB5">
        <w:rPr>
          <w:rFonts w:cstheme="minorHAnsi"/>
        </w:rPr>
        <w:t>Complainants may lodge a complaint with either a staff member, Senior Manager or the Complaints Officer.</w:t>
      </w:r>
    </w:p>
    <w:p w14:paraId="479F6479" w14:textId="48DE5A96" w:rsidR="00B37852" w:rsidRDefault="00B37852" w:rsidP="00D945CA">
      <w:pPr>
        <w:jc w:val="both"/>
        <w:rPr>
          <w:rFonts w:cstheme="minorHAnsi"/>
        </w:rPr>
      </w:pPr>
    </w:p>
    <w:p w14:paraId="15460429" w14:textId="77777777" w:rsidR="00B37852" w:rsidRPr="00310EB5" w:rsidRDefault="00B37852" w:rsidP="00D945CA">
      <w:pPr>
        <w:jc w:val="both"/>
        <w:rPr>
          <w:rFonts w:cstheme="minorHAnsi"/>
        </w:rPr>
      </w:pPr>
    </w:p>
    <w:p w14:paraId="7EE177C4" w14:textId="18712C6A" w:rsidR="00D945CA" w:rsidRPr="00310EB5" w:rsidRDefault="00B37852" w:rsidP="00D945CA">
      <w:pPr>
        <w:jc w:val="both"/>
        <w:rPr>
          <w:rFonts w:cstheme="minorHAnsi"/>
          <w:b/>
        </w:rPr>
      </w:pPr>
      <w:r>
        <w:rPr>
          <w:rFonts w:cstheme="minorHAnsi"/>
          <w:b/>
        </w:rPr>
        <w:t xml:space="preserve">3. </w:t>
      </w:r>
      <w:r w:rsidR="00176348" w:rsidRPr="00310EB5">
        <w:rPr>
          <w:rFonts w:cstheme="minorHAnsi"/>
          <w:b/>
        </w:rPr>
        <w:t>TIME LIMIT</w:t>
      </w:r>
    </w:p>
    <w:p w14:paraId="1DDBB7CB" w14:textId="338EA10D" w:rsidR="00D945CA" w:rsidRPr="00310EB5" w:rsidRDefault="00D945CA" w:rsidP="00D945CA">
      <w:pPr>
        <w:jc w:val="both"/>
        <w:rPr>
          <w:rFonts w:cstheme="minorHAnsi"/>
        </w:rPr>
      </w:pPr>
      <w:r w:rsidRPr="00310EB5">
        <w:rPr>
          <w:rFonts w:cstheme="minorHAnsi"/>
        </w:rPr>
        <w:t xml:space="preserve">A complaint must be made within 12 months of the date of the action giving rise to the complaint or within 12 months of the complainant becoming aware of the action giving rise to the </w:t>
      </w:r>
      <w:r w:rsidR="00735A75" w:rsidRPr="00310EB5">
        <w:rPr>
          <w:rFonts w:cstheme="minorHAnsi"/>
        </w:rPr>
        <w:t>complaint</w:t>
      </w:r>
      <w:r w:rsidR="00C275E2" w:rsidRPr="00310EB5">
        <w:rPr>
          <w:rFonts w:cstheme="minorHAnsi"/>
        </w:rPr>
        <w:t>.</w:t>
      </w:r>
    </w:p>
    <w:p w14:paraId="3D3D4023" w14:textId="0639E6CB" w:rsidR="00D945CA" w:rsidRPr="00310EB5" w:rsidRDefault="00D945CA" w:rsidP="00D945CA">
      <w:pPr>
        <w:jc w:val="both"/>
        <w:rPr>
          <w:rFonts w:cstheme="minorHAnsi"/>
        </w:rPr>
      </w:pPr>
      <w:r w:rsidRPr="00310EB5">
        <w:rPr>
          <w:rFonts w:cstheme="minorHAnsi"/>
        </w:rPr>
        <w:t xml:space="preserve">The </w:t>
      </w:r>
      <w:proofErr w:type="spellStart"/>
      <w:r w:rsidRPr="00310EB5">
        <w:rPr>
          <w:rFonts w:cstheme="minorHAnsi"/>
        </w:rPr>
        <w:t>FirstLight</w:t>
      </w:r>
      <w:proofErr w:type="spellEnd"/>
      <w:r w:rsidRPr="00310EB5">
        <w:rPr>
          <w:rFonts w:cstheme="minorHAnsi"/>
        </w:rPr>
        <w:t xml:space="preserve"> Complaints Officer may extend the time limit for making a complaint if in the opinion of the Complaints Officer special circumstances make it appropriate to do so. The Complaints Officer must give </w:t>
      </w:r>
      <w:r w:rsidR="00735A75" w:rsidRPr="00310EB5">
        <w:rPr>
          <w:rFonts w:cstheme="minorHAnsi"/>
        </w:rPr>
        <w:t xml:space="preserve">a </w:t>
      </w:r>
      <w:r w:rsidRPr="00310EB5">
        <w:rPr>
          <w:rFonts w:cstheme="minorHAnsi"/>
        </w:rPr>
        <w:t xml:space="preserve">decision of extending/not extending the time allowed in writing to the </w:t>
      </w:r>
      <w:r w:rsidR="00C275E2" w:rsidRPr="00310EB5">
        <w:rPr>
          <w:rFonts w:cstheme="minorHAnsi"/>
        </w:rPr>
        <w:t>C</w:t>
      </w:r>
      <w:r w:rsidRPr="00310EB5">
        <w:rPr>
          <w:rFonts w:cstheme="minorHAnsi"/>
        </w:rPr>
        <w:t xml:space="preserve">omplainant within 5 working days of making a decision. </w:t>
      </w:r>
    </w:p>
    <w:p w14:paraId="770C6806" w14:textId="043A5B46" w:rsidR="00735A75" w:rsidRPr="00310EB5" w:rsidRDefault="00735A75" w:rsidP="00D945CA">
      <w:pPr>
        <w:jc w:val="both"/>
        <w:rPr>
          <w:rFonts w:cstheme="minorHAnsi"/>
          <w:b/>
        </w:rPr>
      </w:pPr>
      <w:r w:rsidRPr="00310EB5">
        <w:rPr>
          <w:rFonts w:cstheme="minorHAnsi"/>
          <w:b/>
        </w:rPr>
        <w:t>TIMEFRAMES FOR FIRSTLIGHT’S RESPONSE</w:t>
      </w:r>
    </w:p>
    <w:p w14:paraId="67E62C32" w14:textId="1D18E6D0" w:rsidR="00735A75" w:rsidRPr="00310EB5" w:rsidRDefault="00735A75" w:rsidP="00D945CA">
      <w:pPr>
        <w:jc w:val="both"/>
        <w:rPr>
          <w:rFonts w:cstheme="minorHAnsi"/>
        </w:rPr>
      </w:pPr>
      <w:r w:rsidRPr="00310EB5">
        <w:rPr>
          <w:rFonts w:cstheme="minorHAnsi"/>
        </w:rPr>
        <w:t xml:space="preserve">In the case of a verbal complaint a verbal response should be issued as soon as is practically possible and definitely within a </w:t>
      </w:r>
      <w:proofErr w:type="gramStart"/>
      <w:r w:rsidRPr="00310EB5">
        <w:rPr>
          <w:rFonts w:cstheme="minorHAnsi"/>
        </w:rPr>
        <w:t>24 hour</w:t>
      </w:r>
      <w:proofErr w:type="gramEnd"/>
      <w:r w:rsidRPr="00310EB5">
        <w:rPr>
          <w:rFonts w:cstheme="minorHAnsi"/>
        </w:rPr>
        <w:t xml:space="preserve"> period</w:t>
      </w:r>
      <w:r w:rsidR="00C275E2" w:rsidRPr="00310EB5">
        <w:rPr>
          <w:rFonts w:cstheme="minorHAnsi"/>
        </w:rPr>
        <w:t>.</w:t>
      </w:r>
    </w:p>
    <w:p w14:paraId="2750E54F" w14:textId="5FA2C09A" w:rsidR="00735A75" w:rsidRPr="00310EB5" w:rsidRDefault="00C275E2" w:rsidP="00D945CA">
      <w:pPr>
        <w:jc w:val="both"/>
        <w:rPr>
          <w:rFonts w:cstheme="minorHAnsi"/>
        </w:rPr>
      </w:pPr>
      <w:r w:rsidRPr="00310EB5">
        <w:rPr>
          <w:rFonts w:cstheme="minorHAnsi"/>
        </w:rPr>
        <w:t xml:space="preserve">In the case of </w:t>
      </w:r>
      <w:r w:rsidR="00735A75" w:rsidRPr="00310EB5">
        <w:rPr>
          <w:rFonts w:cstheme="minorHAnsi"/>
        </w:rPr>
        <w:t>written complaints</w:t>
      </w:r>
      <w:r w:rsidRPr="00310EB5">
        <w:rPr>
          <w:rFonts w:cstheme="minorHAnsi"/>
        </w:rPr>
        <w:t xml:space="preserve">, a </w:t>
      </w:r>
      <w:r w:rsidR="00735A75" w:rsidRPr="00310EB5">
        <w:rPr>
          <w:rFonts w:cstheme="minorHAnsi"/>
        </w:rPr>
        <w:t>written acknowledgement</w:t>
      </w:r>
      <w:r w:rsidRPr="00310EB5">
        <w:rPr>
          <w:rFonts w:cstheme="minorHAnsi"/>
        </w:rPr>
        <w:t xml:space="preserve"> should be issued</w:t>
      </w:r>
      <w:r w:rsidR="00735A75" w:rsidRPr="00310EB5">
        <w:rPr>
          <w:rFonts w:cstheme="minorHAnsi"/>
        </w:rPr>
        <w:t xml:space="preserve"> by the Complaints Officer within 5 working days and investigation</w:t>
      </w:r>
      <w:r w:rsidRPr="00310EB5">
        <w:rPr>
          <w:rFonts w:cstheme="minorHAnsi"/>
        </w:rPr>
        <w:t xml:space="preserve"> should</w:t>
      </w:r>
      <w:r w:rsidR="00735A75" w:rsidRPr="00310EB5">
        <w:rPr>
          <w:rFonts w:cstheme="minorHAnsi"/>
        </w:rPr>
        <w:t xml:space="preserve"> be carried out within 30 working days of the acknowledgement date</w:t>
      </w:r>
      <w:r w:rsidRPr="00310EB5">
        <w:rPr>
          <w:rFonts w:cstheme="minorHAnsi"/>
        </w:rPr>
        <w:t>.</w:t>
      </w:r>
    </w:p>
    <w:p w14:paraId="0D27DB54" w14:textId="69096C90" w:rsidR="00735A75" w:rsidRPr="00310EB5" w:rsidRDefault="00C275E2" w:rsidP="00D945CA">
      <w:pPr>
        <w:jc w:val="both"/>
        <w:rPr>
          <w:rFonts w:cstheme="minorHAnsi"/>
        </w:rPr>
      </w:pPr>
      <w:r w:rsidRPr="00310EB5">
        <w:rPr>
          <w:rFonts w:cstheme="minorHAnsi"/>
        </w:rPr>
        <w:t xml:space="preserve">The </w:t>
      </w:r>
      <w:r w:rsidR="00735A75" w:rsidRPr="00310EB5">
        <w:rPr>
          <w:rFonts w:cstheme="minorHAnsi"/>
        </w:rPr>
        <w:t xml:space="preserve">Complaints Officer </w:t>
      </w:r>
      <w:r w:rsidRPr="00310EB5">
        <w:rPr>
          <w:rFonts w:cstheme="minorHAnsi"/>
        </w:rPr>
        <w:t>should</w:t>
      </w:r>
      <w:r w:rsidR="00735A75" w:rsidRPr="00310EB5">
        <w:rPr>
          <w:rFonts w:cstheme="minorHAnsi"/>
        </w:rPr>
        <w:t xml:space="preserve"> update the </w:t>
      </w:r>
      <w:r w:rsidRPr="00310EB5">
        <w:rPr>
          <w:rFonts w:cstheme="minorHAnsi"/>
        </w:rPr>
        <w:t>C</w:t>
      </w:r>
      <w:r w:rsidR="00735A75" w:rsidRPr="00310EB5">
        <w:rPr>
          <w:rFonts w:cstheme="minorHAnsi"/>
        </w:rPr>
        <w:t xml:space="preserve">omplainant every 20 working days if </w:t>
      </w:r>
      <w:r w:rsidRPr="00310EB5">
        <w:rPr>
          <w:rFonts w:cstheme="minorHAnsi"/>
        </w:rPr>
        <w:t xml:space="preserve">the </w:t>
      </w:r>
      <w:r w:rsidR="00735A75" w:rsidRPr="00310EB5">
        <w:rPr>
          <w:rFonts w:cstheme="minorHAnsi"/>
        </w:rPr>
        <w:t>investigation exceeds 30 days</w:t>
      </w:r>
      <w:r w:rsidRPr="00310EB5">
        <w:rPr>
          <w:rFonts w:cstheme="minorHAnsi"/>
        </w:rPr>
        <w:t>.</w:t>
      </w:r>
      <w:r w:rsidR="00735A75" w:rsidRPr="00310EB5">
        <w:rPr>
          <w:rFonts w:cstheme="minorHAnsi"/>
        </w:rPr>
        <w:t xml:space="preserve"> </w:t>
      </w:r>
    </w:p>
    <w:p w14:paraId="4838CB40" w14:textId="6A5113E6" w:rsidR="00735A75" w:rsidRPr="00310EB5" w:rsidRDefault="00735A75" w:rsidP="00D945CA">
      <w:pPr>
        <w:jc w:val="both"/>
        <w:rPr>
          <w:rFonts w:cstheme="minorHAnsi"/>
        </w:rPr>
      </w:pPr>
      <w:proofErr w:type="spellStart"/>
      <w:r w:rsidRPr="00310EB5">
        <w:rPr>
          <w:rFonts w:cstheme="minorHAnsi"/>
        </w:rPr>
        <w:t>FirstLight</w:t>
      </w:r>
      <w:proofErr w:type="spellEnd"/>
      <w:r w:rsidRPr="00310EB5">
        <w:rPr>
          <w:rFonts w:cstheme="minorHAnsi"/>
        </w:rPr>
        <w:t xml:space="preserve"> must endeavour to conclude the investigation of complaints within 3 months of the receipt of the complaint.</w:t>
      </w:r>
    </w:p>
    <w:p w14:paraId="43755D8F" w14:textId="49E7AD61" w:rsidR="00735A75" w:rsidRPr="00310EB5" w:rsidRDefault="00B37852" w:rsidP="00D945CA">
      <w:pPr>
        <w:jc w:val="both"/>
        <w:rPr>
          <w:rFonts w:cstheme="minorHAnsi"/>
          <w:b/>
        </w:rPr>
      </w:pPr>
      <w:r>
        <w:rPr>
          <w:rFonts w:cstheme="minorHAnsi"/>
          <w:b/>
        </w:rPr>
        <w:t xml:space="preserve">4. </w:t>
      </w:r>
      <w:r w:rsidR="00735A75" w:rsidRPr="00310EB5">
        <w:rPr>
          <w:rFonts w:cstheme="minorHAnsi"/>
          <w:b/>
        </w:rPr>
        <w:t>MATTERS EXCLUDED</w:t>
      </w:r>
    </w:p>
    <w:p w14:paraId="08930C39" w14:textId="6D62A233" w:rsidR="00735A75" w:rsidRPr="00310EB5" w:rsidRDefault="00735A75" w:rsidP="00D945CA">
      <w:pPr>
        <w:jc w:val="both"/>
        <w:rPr>
          <w:rFonts w:cstheme="minorHAnsi"/>
        </w:rPr>
      </w:pPr>
      <w:r w:rsidRPr="00310EB5">
        <w:rPr>
          <w:rFonts w:cstheme="minorHAnsi"/>
        </w:rPr>
        <w:t>The following matters are excluded from investigation under the complaints policy:</w:t>
      </w:r>
    </w:p>
    <w:p w14:paraId="2612F81B" w14:textId="36B3EBAB" w:rsidR="00735A75" w:rsidRPr="00310EB5" w:rsidRDefault="00735A75" w:rsidP="00735A75">
      <w:pPr>
        <w:pStyle w:val="ListParagraph"/>
        <w:numPr>
          <w:ilvl w:val="0"/>
          <w:numId w:val="2"/>
        </w:numPr>
        <w:jc w:val="both"/>
        <w:rPr>
          <w:rFonts w:cstheme="minorHAnsi"/>
        </w:rPr>
      </w:pPr>
      <w:r w:rsidRPr="00310EB5">
        <w:rPr>
          <w:rFonts w:cstheme="minorHAnsi"/>
        </w:rPr>
        <w:t>A matter that is or has been the subject of legal proceedings before a court or tribunal;</w:t>
      </w:r>
    </w:p>
    <w:p w14:paraId="7F1DD651" w14:textId="442BEFE3" w:rsidR="00735A75" w:rsidRPr="00310EB5" w:rsidRDefault="00735A75" w:rsidP="00735A75">
      <w:pPr>
        <w:pStyle w:val="ListParagraph"/>
        <w:numPr>
          <w:ilvl w:val="0"/>
          <w:numId w:val="2"/>
        </w:numPr>
        <w:jc w:val="both"/>
        <w:rPr>
          <w:rFonts w:cstheme="minorHAnsi"/>
        </w:rPr>
      </w:pPr>
      <w:r w:rsidRPr="00310EB5">
        <w:rPr>
          <w:rFonts w:cstheme="minorHAnsi"/>
        </w:rPr>
        <w:t>A matter relating to staff recruitment and selection;</w:t>
      </w:r>
    </w:p>
    <w:p w14:paraId="411455CA" w14:textId="26CBC780" w:rsidR="00735A75" w:rsidRPr="00310EB5" w:rsidRDefault="00735A75" w:rsidP="00735A75">
      <w:pPr>
        <w:pStyle w:val="ListParagraph"/>
        <w:numPr>
          <w:ilvl w:val="0"/>
          <w:numId w:val="2"/>
        </w:numPr>
        <w:jc w:val="both"/>
        <w:rPr>
          <w:rFonts w:cstheme="minorHAnsi"/>
        </w:rPr>
      </w:pPr>
      <w:r w:rsidRPr="00310EB5">
        <w:rPr>
          <w:rFonts w:cstheme="minorHAnsi"/>
        </w:rPr>
        <w:t>A matter relating to or affecting the terms or conditions of a contract of employment;</w:t>
      </w:r>
    </w:p>
    <w:p w14:paraId="57C487D8" w14:textId="69C05718" w:rsidR="00735A75" w:rsidRPr="00310EB5" w:rsidRDefault="00735A75" w:rsidP="00735A75">
      <w:pPr>
        <w:pStyle w:val="ListParagraph"/>
        <w:numPr>
          <w:ilvl w:val="0"/>
          <w:numId w:val="2"/>
        </w:numPr>
        <w:jc w:val="both"/>
        <w:rPr>
          <w:rFonts w:cstheme="minorHAnsi"/>
        </w:rPr>
      </w:pPr>
      <w:r w:rsidRPr="00310EB5">
        <w:rPr>
          <w:rFonts w:cstheme="minorHAnsi"/>
        </w:rPr>
        <w:t xml:space="preserve">A matter that could prejudice an investigation being undertaken by the Garda Síochána. </w:t>
      </w:r>
    </w:p>
    <w:p w14:paraId="13C81207" w14:textId="399DF211" w:rsidR="00176348" w:rsidRPr="00310EB5" w:rsidRDefault="00B37852" w:rsidP="00176348">
      <w:pPr>
        <w:jc w:val="both"/>
        <w:rPr>
          <w:rFonts w:cstheme="minorHAnsi"/>
          <w:b/>
        </w:rPr>
      </w:pPr>
      <w:r>
        <w:rPr>
          <w:rFonts w:cstheme="minorHAnsi"/>
          <w:b/>
        </w:rPr>
        <w:t xml:space="preserve">5. </w:t>
      </w:r>
      <w:r w:rsidR="00176348" w:rsidRPr="00310EB5">
        <w:rPr>
          <w:rFonts w:cstheme="minorHAnsi"/>
          <w:b/>
        </w:rPr>
        <w:t>REPORTING</w:t>
      </w:r>
    </w:p>
    <w:p w14:paraId="6F183841" w14:textId="074B1FFB" w:rsidR="00176348" w:rsidRPr="00310EB5" w:rsidRDefault="00176348" w:rsidP="00176348">
      <w:pPr>
        <w:jc w:val="both"/>
        <w:rPr>
          <w:rFonts w:cstheme="minorHAnsi"/>
        </w:rPr>
      </w:pPr>
      <w:r w:rsidRPr="00310EB5">
        <w:rPr>
          <w:rFonts w:cstheme="minorHAnsi"/>
        </w:rPr>
        <w:t xml:space="preserve">The Complaints Officer will provide the Officers of </w:t>
      </w:r>
      <w:proofErr w:type="spellStart"/>
      <w:r w:rsidR="00C275E2" w:rsidRPr="00310EB5">
        <w:rPr>
          <w:rFonts w:cstheme="minorHAnsi"/>
        </w:rPr>
        <w:t>FirstLight’s</w:t>
      </w:r>
      <w:proofErr w:type="spellEnd"/>
      <w:r w:rsidR="00C275E2" w:rsidRPr="00310EB5">
        <w:rPr>
          <w:rFonts w:cstheme="minorHAnsi"/>
        </w:rPr>
        <w:t xml:space="preserve"> C</w:t>
      </w:r>
      <w:r w:rsidRPr="00310EB5">
        <w:rPr>
          <w:rFonts w:cstheme="minorHAnsi"/>
        </w:rPr>
        <w:t>ouncil with a monthly report detailing:</w:t>
      </w:r>
    </w:p>
    <w:p w14:paraId="330FE4BF" w14:textId="7414C948" w:rsidR="00176348" w:rsidRPr="00310EB5" w:rsidRDefault="00176348" w:rsidP="00176348">
      <w:pPr>
        <w:pStyle w:val="ListParagraph"/>
        <w:numPr>
          <w:ilvl w:val="0"/>
          <w:numId w:val="3"/>
        </w:numPr>
        <w:jc w:val="both"/>
        <w:rPr>
          <w:rFonts w:cstheme="minorHAnsi"/>
        </w:rPr>
      </w:pPr>
      <w:r w:rsidRPr="00310EB5">
        <w:rPr>
          <w:rFonts w:cstheme="minorHAnsi"/>
        </w:rPr>
        <w:t>The total number of complaints received;</w:t>
      </w:r>
    </w:p>
    <w:p w14:paraId="4C1C4877" w14:textId="5FF29207" w:rsidR="00176348" w:rsidRPr="00310EB5" w:rsidRDefault="00176348" w:rsidP="00176348">
      <w:pPr>
        <w:pStyle w:val="ListParagraph"/>
        <w:numPr>
          <w:ilvl w:val="0"/>
          <w:numId w:val="3"/>
        </w:numPr>
        <w:jc w:val="both"/>
        <w:rPr>
          <w:rFonts w:cstheme="minorHAnsi"/>
        </w:rPr>
      </w:pPr>
      <w:r w:rsidRPr="00310EB5">
        <w:rPr>
          <w:rFonts w:cstheme="minorHAnsi"/>
        </w:rPr>
        <w:t>The nature of the complaints;</w:t>
      </w:r>
    </w:p>
    <w:p w14:paraId="7C122A6D" w14:textId="35CF6C84" w:rsidR="00176348" w:rsidRPr="00310EB5" w:rsidRDefault="00176348" w:rsidP="00176348">
      <w:pPr>
        <w:pStyle w:val="ListParagraph"/>
        <w:numPr>
          <w:ilvl w:val="0"/>
          <w:numId w:val="3"/>
        </w:numPr>
        <w:jc w:val="both"/>
        <w:rPr>
          <w:rFonts w:cstheme="minorHAnsi"/>
        </w:rPr>
      </w:pPr>
      <w:r w:rsidRPr="00310EB5">
        <w:rPr>
          <w:rFonts w:cstheme="minorHAnsi"/>
        </w:rPr>
        <w:t>The number of complaints resolved by informal means;</w:t>
      </w:r>
    </w:p>
    <w:p w14:paraId="30D350CC" w14:textId="2B9EBC23" w:rsidR="00176348" w:rsidRPr="00310EB5" w:rsidRDefault="00176348" w:rsidP="00176348">
      <w:pPr>
        <w:pStyle w:val="ListParagraph"/>
        <w:numPr>
          <w:ilvl w:val="0"/>
          <w:numId w:val="3"/>
        </w:numPr>
        <w:jc w:val="both"/>
        <w:rPr>
          <w:rFonts w:cstheme="minorHAnsi"/>
        </w:rPr>
      </w:pPr>
      <w:r w:rsidRPr="00310EB5">
        <w:rPr>
          <w:rFonts w:cstheme="minorHAnsi"/>
        </w:rPr>
        <w:t>The outcome of any investigations into the complaints.</w:t>
      </w:r>
    </w:p>
    <w:p w14:paraId="740CD6F0" w14:textId="0792BA8C" w:rsidR="00176348" w:rsidRPr="00310EB5" w:rsidRDefault="00B37852" w:rsidP="00176348">
      <w:pPr>
        <w:jc w:val="both"/>
        <w:rPr>
          <w:rFonts w:cstheme="minorHAnsi"/>
          <w:b/>
        </w:rPr>
      </w:pPr>
      <w:r>
        <w:rPr>
          <w:rFonts w:cstheme="minorHAnsi"/>
          <w:b/>
        </w:rPr>
        <w:t xml:space="preserve">6. </w:t>
      </w:r>
      <w:r w:rsidR="00176348" w:rsidRPr="00310EB5">
        <w:rPr>
          <w:rFonts w:cstheme="minorHAnsi"/>
          <w:b/>
        </w:rPr>
        <w:t>FIRSTLIGHT PROCEDURES FOR THE MANAGEMENT OF COMPLANITS</w:t>
      </w:r>
    </w:p>
    <w:p w14:paraId="73AD68F1" w14:textId="0ADB4012" w:rsidR="00176348" w:rsidRPr="00310EB5" w:rsidRDefault="00176348" w:rsidP="00176348">
      <w:pPr>
        <w:jc w:val="both"/>
        <w:rPr>
          <w:rFonts w:cstheme="minorHAnsi"/>
        </w:rPr>
      </w:pPr>
      <w:r w:rsidRPr="00310EB5">
        <w:rPr>
          <w:rFonts w:cstheme="minorHAnsi"/>
        </w:rPr>
        <w:t>STAGE 1</w:t>
      </w:r>
    </w:p>
    <w:p w14:paraId="71815D0A" w14:textId="2A0A131D" w:rsidR="00176348" w:rsidRPr="00310EB5" w:rsidRDefault="00176348" w:rsidP="00176348">
      <w:pPr>
        <w:jc w:val="both"/>
        <w:rPr>
          <w:rFonts w:cstheme="minorHAnsi"/>
        </w:rPr>
      </w:pPr>
      <w:r w:rsidRPr="00310EB5">
        <w:rPr>
          <w:rFonts w:cstheme="minorHAnsi"/>
        </w:rPr>
        <w:t>Local resolution at the point of contact</w:t>
      </w:r>
      <w:r w:rsidR="009325BC" w:rsidRPr="00310EB5">
        <w:rPr>
          <w:rFonts w:cstheme="minorHAnsi"/>
        </w:rPr>
        <w:t>.</w:t>
      </w:r>
      <w:r w:rsidRPr="00310EB5">
        <w:rPr>
          <w:rFonts w:cstheme="minorHAnsi"/>
        </w:rPr>
        <w:t xml:space="preserve"> This is the preferred option</w:t>
      </w:r>
      <w:r w:rsidR="009325BC" w:rsidRPr="00310EB5">
        <w:rPr>
          <w:rFonts w:cstheme="minorHAnsi"/>
        </w:rPr>
        <w:t>.</w:t>
      </w:r>
    </w:p>
    <w:p w14:paraId="1835BAB3" w14:textId="4C7F11A4" w:rsidR="00176348" w:rsidRPr="00310EB5" w:rsidRDefault="00176348" w:rsidP="00176348">
      <w:pPr>
        <w:jc w:val="both"/>
        <w:rPr>
          <w:rFonts w:cstheme="minorHAnsi"/>
        </w:rPr>
      </w:pPr>
      <w:r w:rsidRPr="00310EB5">
        <w:rPr>
          <w:rFonts w:cstheme="minorHAnsi"/>
        </w:rPr>
        <w:t>STAGE 2a</w:t>
      </w:r>
    </w:p>
    <w:p w14:paraId="486B03D6" w14:textId="68F9040A" w:rsidR="00176348" w:rsidRPr="00310EB5" w:rsidRDefault="00176348" w:rsidP="00176348">
      <w:pPr>
        <w:jc w:val="both"/>
        <w:rPr>
          <w:rFonts w:cstheme="minorHAnsi"/>
        </w:rPr>
      </w:pPr>
      <w:r w:rsidRPr="00310EB5">
        <w:rPr>
          <w:rFonts w:cstheme="minorHAnsi"/>
        </w:rPr>
        <w:t>Informal resolution</w:t>
      </w:r>
    </w:p>
    <w:p w14:paraId="55B1EB30" w14:textId="66D54D90" w:rsidR="00176348" w:rsidRPr="00310EB5" w:rsidRDefault="00176348" w:rsidP="00176348">
      <w:pPr>
        <w:jc w:val="both"/>
        <w:rPr>
          <w:rFonts w:cstheme="minorHAnsi"/>
        </w:rPr>
      </w:pPr>
      <w:r w:rsidRPr="00310EB5">
        <w:rPr>
          <w:rFonts w:cstheme="minorHAnsi"/>
        </w:rPr>
        <w:t>STAGE 2b</w:t>
      </w:r>
    </w:p>
    <w:p w14:paraId="2598828E" w14:textId="3E4948AF" w:rsidR="00176348" w:rsidRPr="00310EB5" w:rsidRDefault="00176348" w:rsidP="00176348">
      <w:pPr>
        <w:jc w:val="both"/>
        <w:rPr>
          <w:rFonts w:cstheme="minorHAnsi"/>
        </w:rPr>
      </w:pPr>
      <w:r w:rsidRPr="00310EB5">
        <w:rPr>
          <w:rFonts w:cstheme="minorHAnsi"/>
        </w:rPr>
        <w:lastRenderedPageBreak/>
        <w:t>Formal investigation</w:t>
      </w:r>
    </w:p>
    <w:p w14:paraId="200D6E32" w14:textId="7E312A6B" w:rsidR="00176348" w:rsidRPr="00310EB5" w:rsidRDefault="00176348" w:rsidP="00176348">
      <w:pPr>
        <w:jc w:val="both"/>
        <w:rPr>
          <w:rFonts w:cstheme="minorHAnsi"/>
        </w:rPr>
      </w:pPr>
      <w:r w:rsidRPr="00310EB5">
        <w:rPr>
          <w:rFonts w:cstheme="minorHAnsi"/>
        </w:rPr>
        <w:t>STAGE 3</w:t>
      </w:r>
    </w:p>
    <w:p w14:paraId="1C763738" w14:textId="7A93A963" w:rsidR="00176348" w:rsidRPr="00310EB5" w:rsidRDefault="00176348" w:rsidP="00176348">
      <w:pPr>
        <w:jc w:val="both"/>
        <w:rPr>
          <w:rFonts w:cstheme="minorHAnsi"/>
        </w:rPr>
      </w:pPr>
      <w:r w:rsidRPr="00310EB5">
        <w:rPr>
          <w:rFonts w:cstheme="minorHAnsi"/>
        </w:rPr>
        <w:t>Internal review</w:t>
      </w:r>
    </w:p>
    <w:p w14:paraId="3F354B39" w14:textId="6E669544" w:rsidR="00176348" w:rsidRPr="00310EB5" w:rsidRDefault="00176348" w:rsidP="00176348">
      <w:pPr>
        <w:jc w:val="both"/>
        <w:rPr>
          <w:rFonts w:cstheme="minorHAnsi"/>
        </w:rPr>
      </w:pPr>
      <w:r w:rsidRPr="00310EB5">
        <w:rPr>
          <w:rFonts w:cstheme="minorHAnsi"/>
        </w:rPr>
        <w:t>STAGE 4</w:t>
      </w:r>
    </w:p>
    <w:p w14:paraId="0DD63972" w14:textId="0F7B6EC6" w:rsidR="00176348" w:rsidRPr="00310EB5" w:rsidRDefault="00176348" w:rsidP="00176348">
      <w:pPr>
        <w:jc w:val="both"/>
        <w:rPr>
          <w:rFonts w:cstheme="minorHAnsi"/>
        </w:rPr>
      </w:pPr>
      <w:r w:rsidRPr="00310EB5">
        <w:rPr>
          <w:rFonts w:cstheme="minorHAnsi"/>
        </w:rPr>
        <w:t>Review by a Review Officer (</w:t>
      </w:r>
      <w:r w:rsidR="009325BC" w:rsidRPr="00310EB5">
        <w:rPr>
          <w:rFonts w:cstheme="minorHAnsi"/>
        </w:rPr>
        <w:t>i.e. by a</w:t>
      </w:r>
      <w:r w:rsidRPr="00310EB5">
        <w:rPr>
          <w:rFonts w:cstheme="minorHAnsi"/>
        </w:rPr>
        <w:t xml:space="preserve"> member of the Board of Dir</w:t>
      </w:r>
      <w:r w:rsidR="009325BC" w:rsidRPr="00310EB5">
        <w:rPr>
          <w:rFonts w:cstheme="minorHAnsi"/>
        </w:rPr>
        <w:t>ectors</w:t>
      </w:r>
      <w:r w:rsidR="005C6495" w:rsidRPr="00310EB5">
        <w:rPr>
          <w:rFonts w:cstheme="minorHAnsi"/>
        </w:rPr>
        <w:t xml:space="preserve"> of </w:t>
      </w:r>
      <w:proofErr w:type="spellStart"/>
      <w:r w:rsidR="005C6495" w:rsidRPr="00310EB5">
        <w:rPr>
          <w:rFonts w:cstheme="minorHAnsi"/>
        </w:rPr>
        <w:t>FirstLight</w:t>
      </w:r>
      <w:proofErr w:type="spellEnd"/>
      <w:r w:rsidR="005C6495" w:rsidRPr="00310EB5">
        <w:rPr>
          <w:rFonts w:cstheme="minorHAnsi"/>
        </w:rPr>
        <w:t xml:space="preserve"> appointed by the Board.</w:t>
      </w:r>
      <w:r w:rsidRPr="00310EB5">
        <w:rPr>
          <w:rFonts w:cstheme="minorHAnsi"/>
        </w:rPr>
        <w:t>)</w:t>
      </w:r>
    </w:p>
    <w:p w14:paraId="7D2D660E" w14:textId="5178635F" w:rsidR="00176348" w:rsidRPr="00310EB5" w:rsidRDefault="00176348" w:rsidP="00176348">
      <w:pPr>
        <w:jc w:val="both"/>
        <w:rPr>
          <w:rFonts w:cstheme="minorHAnsi"/>
        </w:rPr>
      </w:pPr>
      <w:r w:rsidRPr="00310EB5">
        <w:rPr>
          <w:rFonts w:cstheme="minorHAnsi"/>
        </w:rPr>
        <w:t>STAGE</w:t>
      </w:r>
      <w:r w:rsidR="002A49DF">
        <w:rPr>
          <w:rFonts w:cstheme="minorHAnsi"/>
        </w:rPr>
        <w:t>S</w:t>
      </w:r>
      <w:r w:rsidRPr="00310EB5">
        <w:rPr>
          <w:rFonts w:cstheme="minorHAnsi"/>
        </w:rPr>
        <w:t xml:space="preserve"> 1</w:t>
      </w:r>
      <w:r w:rsidR="002A49DF">
        <w:rPr>
          <w:rFonts w:cstheme="minorHAnsi"/>
        </w:rPr>
        <w:t xml:space="preserve"> and 2a</w:t>
      </w:r>
      <w:r w:rsidRPr="00310EB5">
        <w:rPr>
          <w:rFonts w:cstheme="minorHAnsi"/>
        </w:rPr>
        <w:t>: LOCAL RESOLUTION AT POINT OF CONTACT</w:t>
      </w:r>
    </w:p>
    <w:p w14:paraId="150C0A52" w14:textId="592B5CA5" w:rsidR="00176348" w:rsidRPr="00310EB5" w:rsidRDefault="005C6495" w:rsidP="00176348">
      <w:pPr>
        <w:jc w:val="both"/>
        <w:rPr>
          <w:rFonts w:cstheme="minorHAnsi"/>
        </w:rPr>
      </w:pPr>
      <w:r w:rsidRPr="00310EB5">
        <w:rPr>
          <w:rFonts w:cstheme="minorHAnsi"/>
        </w:rPr>
        <w:t>A v</w:t>
      </w:r>
      <w:r w:rsidR="00176348" w:rsidRPr="00310EB5">
        <w:rPr>
          <w:rFonts w:cstheme="minorHAnsi"/>
        </w:rPr>
        <w:t xml:space="preserve">erbal complaint may be received by </w:t>
      </w:r>
      <w:r w:rsidRPr="00310EB5">
        <w:rPr>
          <w:rFonts w:cstheme="minorHAnsi"/>
        </w:rPr>
        <w:t xml:space="preserve">a </w:t>
      </w:r>
      <w:r w:rsidR="00176348" w:rsidRPr="00310EB5">
        <w:rPr>
          <w:rFonts w:cstheme="minorHAnsi"/>
        </w:rPr>
        <w:t xml:space="preserve">Staff member/Service Manager or </w:t>
      </w:r>
      <w:r w:rsidRPr="00310EB5">
        <w:rPr>
          <w:rFonts w:cstheme="minorHAnsi"/>
        </w:rPr>
        <w:t xml:space="preserve">the </w:t>
      </w:r>
      <w:r w:rsidR="00176348" w:rsidRPr="00310EB5">
        <w:rPr>
          <w:rFonts w:cstheme="minorHAnsi"/>
        </w:rPr>
        <w:t xml:space="preserve">Complaints </w:t>
      </w:r>
      <w:r w:rsidRPr="00310EB5">
        <w:rPr>
          <w:rFonts w:cstheme="minorHAnsi"/>
        </w:rPr>
        <w:t>O</w:t>
      </w:r>
      <w:r w:rsidR="00176348" w:rsidRPr="00310EB5">
        <w:rPr>
          <w:rFonts w:cstheme="minorHAnsi"/>
        </w:rPr>
        <w:t>fficer.</w:t>
      </w:r>
    </w:p>
    <w:p w14:paraId="4F187F0A" w14:textId="1FF3C240" w:rsidR="00176348" w:rsidRPr="00310EB5" w:rsidRDefault="00176348" w:rsidP="00176348">
      <w:pPr>
        <w:jc w:val="both"/>
        <w:rPr>
          <w:rFonts w:cstheme="minorHAnsi"/>
        </w:rPr>
      </w:pPr>
      <w:r w:rsidRPr="00310EB5">
        <w:rPr>
          <w:rFonts w:cstheme="minorHAnsi"/>
        </w:rPr>
        <w:t xml:space="preserve">Listen, Empathise, Acknowledge, Identify </w:t>
      </w:r>
      <w:r w:rsidR="005C6495" w:rsidRPr="00310EB5">
        <w:rPr>
          <w:rFonts w:cstheme="minorHAnsi"/>
        </w:rPr>
        <w:t>the</w:t>
      </w:r>
      <w:r w:rsidRPr="00310EB5">
        <w:rPr>
          <w:rFonts w:cstheme="minorHAnsi"/>
        </w:rPr>
        <w:t xml:space="preserve"> issues;</w:t>
      </w:r>
    </w:p>
    <w:p w14:paraId="026195EF" w14:textId="0C1182CA" w:rsidR="00176348" w:rsidRPr="00310EB5" w:rsidRDefault="00176348" w:rsidP="00176348">
      <w:pPr>
        <w:jc w:val="both"/>
        <w:rPr>
          <w:rFonts w:cstheme="minorHAnsi"/>
        </w:rPr>
      </w:pPr>
      <w:r w:rsidRPr="00310EB5">
        <w:rPr>
          <w:rFonts w:cstheme="minorHAnsi"/>
        </w:rPr>
        <w:t xml:space="preserve">Confirm the details of the complaint with the </w:t>
      </w:r>
      <w:r w:rsidR="005C6495" w:rsidRPr="00310EB5">
        <w:rPr>
          <w:rFonts w:cstheme="minorHAnsi"/>
        </w:rPr>
        <w:t>C</w:t>
      </w:r>
      <w:r w:rsidRPr="00310EB5">
        <w:rPr>
          <w:rFonts w:cstheme="minorHAnsi"/>
        </w:rPr>
        <w:t>omplainant;</w:t>
      </w:r>
    </w:p>
    <w:p w14:paraId="5DD21151" w14:textId="3F055716" w:rsidR="00176348" w:rsidRPr="00310EB5" w:rsidRDefault="00176348" w:rsidP="00176348">
      <w:pPr>
        <w:jc w:val="both"/>
        <w:rPr>
          <w:rFonts w:cstheme="minorHAnsi"/>
        </w:rPr>
      </w:pPr>
      <w:r w:rsidRPr="00310EB5">
        <w:rPr>
          <w:rFonts w:cstheme="minorHAnsi"/>
        </w:rPr>
        <w:t xml:space="preserve">Identify what outcome the </w:t>
      </w:r>
      <w:r w:rsidR="005C6495" w:rsidRPr="00310EB5">
        <w:rPr>
          <w:rFonts w:cstheme="minorHAnsi"/>
        </w:rPr>
        <w:t>C</w:t>
      </w:r>
      <w:r w:rsidRPr="00310EB5">
        <w:rPr>
          <w:rFonts w:cstheme="minorHAnsi"/>
        </w:rPr>
        <w:t>omplainant would wish to result from their complaint;</w:t>
      </w:r>
    </w:p>
    <w:p w14:paraId="1D6C3048" w14:textId="4799B07D" w:rsidR="00176348" w:rsidRPr="00310EB5" w:rsidRDefault="005C6495" w:rsidP="00176348">
      <w:pPr>
        <w:jc w:val="both"/>
        <w:rPr>
          <w:rFonts w:cstheme="minorHAnsi"/>
        </w:rPr>
      </w:pPr>
      <w:r w:rsidRPr="00310EB5">
        <w:rPr>
          <w:rFonts w:cstheme="minorHAnsi"/>
        </w:rPr>
        <w:t>The r</w:t>
      </w:r>
      <w:r w:rsidR="00176348" w:rsidRPr="00310EB5">
        <w:rPr>
          <w:rFonts w:cstheme="minorHAnsi"/>
        </w:rPr>
        <w:t xml:space="preserve">ecipient of </w:t>
      </w:r>
      <w:r w:rsidRPr="00310EB5">
        <w:rPr>
          <w:rFonts w:cstheme="minorHAnsi"/>
        </w:rPr>
        <w:t xml:space="preserve">the </w:t>
      </w:r>
      <w:r w:rsidR="00176348" w:rsidRPr="00310EB5">
        <w:rPr>
          <w:rFonts w:cstheme="minorHAnsi"/>
        </w:rPr>
        <w:t>complaint determines the appropriate management of the complaint;</w:t>
      </w:r>
    </w:p>
    <w:p w14:paraId="08787749" w14:textId="487931D9" w:rsidR="00176348" w:rsidRDefault="00176348" w:rsidP="00176348">
      <w:pPr>
        <w:jc w:val="both"/>
        <w:rPr>
          <w:rFonts w:cstheme="minorHAnsi"/>
        </w:rPr>
      </w:pPr>
      <w:r w:rsidRPr="00310EB5">
        <w:rPr>
          <w:rFonts w:cstheme="minorHAnsi"/>
        </w:rPr>
        <w:t xml:space="preserve">A complaint form will be completed for all complaints and where possible this will be signed by the </w:t>
      </w:r>
      <w:r w:rsidR="005C6495" w:rsidRPr="00310EB5">
        <w:rPr>
          <w:rFonts w:cstheme="minorHAnsi"/>
        </w:rPr>
        <w:t>C</w:t>
      </w:r>
      <w:r w:rsidRPr="00310EB5">
        <w:rPr>
          <w:rFonts w:cstheme="minorHAnsi"/>
        </w:rPr>
        <w:t>omplainant</w:t>
      </w:r>
      <w:r w:rsidR="00F838AF">
        <w:rPr>
          <w:rFonts w:cstheme="minorHAnsi"/>
        </w:rPr>
        <w:t>.</w:t>
      </w:r>
    </w:p>
    <w:p w14:paraId="6C7A23CD" w14:textId="45321D04" w:rsidR="00A30D13" w:rsidRDefault="00A30D13" w:rsidP="00176348">
      <w:pPr>
        <w:jc w:val="both"/>
        <w:rPr>
          <w:rFonts w:cstheme="minorHAnsi"/>
        </w:rPr>
      </w:pPr>
      <w:r>
        <w:rPr>
          <w:rFonts w:cstheme="minorHAnsi"/>
        </w:rPr>
        <w:t>STAGES 2b and 3</w:t>
      </w:r>
    </w:p>
    <w:p w14:paraId="133F2EEA" w14:textId="2E8FF89F" w:rsidR="00AF1894" w:rsidRDefault="00AF1894" w:rsidP="00176348">
      <w:pPr>
        <w:jc w:val="both"/>
        <w:rPr>
          <w:rFonts w:cstheme="minorHAnsi"/>
        </w:rPr>
      </w:pPr>
      <w:r>
        <w:rPr>
          <w:rFonts w:cstheme="minorHAnsi"/>
        </w:rPr>
        <w:t>If the complaint is not resolved at Stages 1 or 2a it will be formally investigated by the Complaints Officer. If the complaint concerns the Complaints Officer, the CEO will appoint an alternative person to formally hear and seek to resolve the complaint.</w:t>
      </w:r>
    </w:p>
    <w:p w14:paraId="6441C141" w14:textId="7927572F" w:rsidR="00A30D13" w:rsidRDefault="00A30D13" w:rsidP="00176348">
      <w:pPr>
        <w:jc w:val="both"/>
        <w:rPr>
          <w:rFonts w:cstheme="minorHAnsi"/>
        </w:rPr>
      </w:pPr>
      <w:r>
        <w:rPr>
          <w:rFonts w:cstheme="minorHAnsi"/>
        </w:rPr>
        <w:t>STAGE 4</w:t>
      </w:r>
    </w:p>
    <w:p w14:paraId="2AB395B8" w14:textId="5722541C" w:rsidR="00AF1894" w:rsidRPr="00310EB5" w:rsidRDefault="00AF1894" w:rsidP="00176348">
      <w:pPr>
        <w:jc w:val="both"/>
        <w:rPr>
          <w:rFonts w:cstheme="minorHAnsi"/>
        </w:rPr>
      </w:pPr>
      <w:r>
        <w:rPr>
          <w:rFonts w:cstheme="minorHAnsi"/>
        </w:rPr>
        <w:t>If a resolution is not forthcoming</w:t>
      </w:r>
      <w:r w:rsidR="00755EB7">
        <w:rPr>
          <w:rFonts w:cstheme="minorHAnsi"/>
        </w:rPr>
        <w:t xml:space="preserve"> at Stages 2 and 3</w:t>
      </w:r>
      <w:r>
        <w:rPr>
          <w:rFonts w:cstheme="minorHAnsi"/>
        </w:rPr>
        <w:t xml:space="preserve">, </w:t>
      </w:r>
      <w:r w:rsidR="00FA2662">
        <w:rPr>
          <w:rFonts w:cstheme="minorHAnsi"/>
        </w:rPr>
        <w:t>the complaint and all matters relating to it will be reviewed by the Review Officer who will make a finding and seek a resolution.</w:t>
      </w:r>
    </w:p>
    <w:p w14:paraId="35605AD8" w14:textId="05539D57" w:rsidR="00176348" w:rsidRPr="00310EB5" w:rsidRDefault="00176348" w:rsidP="00176348">
      <w:pPr>
        <w:jc w:val="both"/>
        <w:rPr>
          <w:rFonts w:cstheme="minorHAnsi"/>
        </w:rPr>
      </w:pPr>
      <w:r w:rsidRPr="00310EB5">
        <w:rPr>
          <w:rFonts w:cstheme="minorHAnsi"/>
        </w:rPr>
        <w:t xml:space="preserve">A record of all complaints is maintained by the </w:t>
      </w:r>
      <w:r w:rsidR="005C6495" w:rsidRPr="00310EB5">
        <w:rPr>
          <w:rFonts w:cstheme="minorHAnsi"/>
        </w:rPr>
        <w:t>C</w:t>
      </w:r>
      <w:r w:rsidRPr="00310EB5">
        <w:rPr>
          <w:rFonts w:cstheme="minorHAnsi"/>
        </w:rPr>
        <w:t xml:space="preserve">omplaints </w:t>
      </w:r>
      <w:r w:rsidR="005C6495" w:rsidRPr="00310EB5">
        <w:rPr>
          <w:rFonts w:cstheme="minorHAnsi"/>
        </w:rPr>
        <w:t>O</w:t>
      </w:r>
      <w:r w:rsidRPr="00310EB5">
        <w:rPr>
          <w:rFonts w:cstheme="minorHAnsi"/>
        </w:rPr>
        <w:t xml:space="preserve">fficer. </w:t>
      </w:r>
    </w:p>
    <w:p w14:paraId="5F7EE66F" w14:textId="4087BFD7" w:rsidR="00176348" w:rsidRPr="00176348" w:rsidRDefault="00176348" w:rsidP="00176348">
      <w:pPr>
        <w:jc w:val="both"/>
        <w:rPr>
          <w:b/>
        </w:rPr>
      </w:pPr>
    </w:p>
    <w:p w14:paraId="41D4A5CE" w14:textId="77777777" w:rsidR="00176348" w:rsidRPr="00176348" w:rsidRDefault="00176348" w:rsidP="00176348">
      <w:pPr>
        <w:jc w:val="both"/>
      </w:pPr>
    </w:p>
    <w:p w14:paraId="7A37125B" w14:textId="77777777" w:rsidR="00D945CA" w:rsidRDefault="00D945CA" w:rsidP="00D945CA">
      <w:pPr>
        <w:jc w:val="both"/>
      </w:pPr>
    </w:p>
    <w:p w14:paraId="60361F76" w14:textId="77777777" w:rsidR="0096651B" w:rsidRDefault="0096651B" w:rsidP="00BB0D1D">
      <w:pPr>
        <w:jc w:val="both"/>
      </w:pPr>
    </w:p>
    <w:sectPr w:rsidR="0096651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FE7E" w14:textId="77777777" w:rsidR="009A46E9" w:rsidRDefault="009A46E9" w:rsidP="005F354C">
      <w:pPr>
        <w:spacing w:after="0" w:line="240" w:lineRule="auto"/>
      </w:pPr>
      <w:r>
        <w:separator/>
      </w:r>
    </w:p>
  </w:endnote>
  <w:endnote w:type="continuationSeparator" w:id="0">
    <w:p w14:paraId="4A81D188" w14:textId="77777777" w:rsidR="009A46E9" w:rsidRDefault="009A46E9" w:rsidP="005F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859618"/>
      <w:docPartObj>
        <w:docPartGallery w:val="Page Numbers (Bottom of Page)"/>
        <w:docPartUnique/>
      </w:docPartObj>
    </w:sdtPr>
    <w:sdtEndPr>
      <w:rPr>
        <w:noProof/>
      </w:rPr>
    </w:sdtEndPr>
    <w:sdtContent>
      <w:p w14:paraId="6FB3F7A5" w14:textId="77777777" w:rsidR="005F354C" w:rsidRDefault="005F354C">
        <w:pPr>
          <w:pStyle w:val="Footer"/>
          <w:jc w:val="right"/>
        </w:pPr>
      </w:p>
      <w:p w14:paraId="5F64E0DA" w14:textId="56CC1E51" w:rsidR="005F354C" w:rsidRDefault="005F354C">
        <w:pPr>
          <w:pStyle w:val="Footer"/>
          <w:jc w:val="right"/>
        </w:pPr>
        <w:r>
          <w:fldChar w:fldCharType="begin"/>
        </w:r>
        <w:r>
          <w:instrText xml:space="preserve"> PAGE   \* MERGEFORMAT </w:instrText>
        </w:r>
        <w:r>
          <w:fldChar w:fldCharType="separate"/>
        </w:r>
        <w:r w:rsidR="007D0388">
          <w:rPr>
            <w:noProof/>
          </w:rPr>
          <w:t>1</w:t>
        </w:r>
        <w:r>
          <w:rPr>
            <w:noProof/>
          </w:rPr>
          <w:fldChar w:fldCharType="end"/>
        </w:r>
      </w:p>
    </w:sdtContent>
  </w:sdt>
  <w:p w14:paraId="687CE363" w14:textId="77777777" w:rsidR="005F354C" w:rsidRDefault="005F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5790" w14:textId="77777777" w:rsidR="009A46E9" w:rsidRDefault="009A46E9" w:rsidP="005F354C">
      <w:pPr>
        <w:spacing w:after="0" w:line="240" w:lineRule="auto"/>
      </w:pPr>
      <w:r>
        <w:separator/>
      </w:r>
    </w:p>
  </w:footnote>
  <w:footnote w:type="continuationSeparator" w:id="0">
    <w:p w14:paraId="752A2DF3" w14:textId="77777777" w:rsidR="009A46E9" w:rsidRDefault="009A46E9" w:rsidP="005F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8EB"/>
    <w:multiLevelType w:val="hybridMultilevel"/>
    <w:tmpl w:val="78942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7E2DF8"/>
    <w:multiLevelType w:val="hybridMultilevel"/>
    <w:tmpl w:val="17DE05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5C09F6"/>
    <w:multiLevelType w:val="hybridMultilevel"/>
    <w:tmpl w:val="9758B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BF41165"/>
    <w:multiLevelType w:val="hybridMultilevel"/>
    <w:tmpl w:val="E7845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1B"/>
    <w:rsid w:val="00123193"/>
    <w:rsid w:val="00176348"/>
    <w:rsid w:val="00265E63"/>
    <w:rsid w:val="002A49DF"/>
    <w:rsid w:val="002C1407"/>
    <w:rsid w:val="00310EB5"/>
    <w:rsid w:val="0043341B"/>
    <w:rsid w:val="00543020"/>
    <w:rsid w:val="005C6495"/>
    <w:rsid w:val="005F354C"/>
    <w:rsid w:val="00735A75"/>
    <w:rsid w:val="00755EB7"/>
    <w:rsid w:val="007755B7"/>
    <w:rsid w:val="007A019D"/>
    <w:rsid w:val="007D0388"/>
    <w:rsid w:val="007D1C9D"/>
    <w:rsid w:val="0087409E"/>
    <w:rsid w:val="009325BC"/>
    <w:rsid w:val="00942CFB"/>
    <w:rsid w:val="0096651B"/>
    <w:rsid w:val="009A41F5"/>
    <w:rsid w:val="009A46E9"/>
    <w:rsid w:val="00A30D13"/>
    <w:rsid w:val="00AC39CE"/>
    <w:rsid w:val="00AC7B25"/>
    <w:rsid w:val="00AF1894"/>
    <w:rsid w:val="00B37852"/>
    <w:rsid w:val="00B6017A"/>
    <w:rsid w:val="00B7554B"/>
    <w:rsid w:val="00BB0D1D"/>
    <w:rsid w:val="00BB39E9"/>
    <w:rsid w:val="00BD2149"/>
    <w:rsid w:val="00C275E2"/>
    <w:rsid w:val="00C639B9"/>
    <w:rsid w:val="00C730B2"/>
    <w:rsid w:val="00D945CA"/>
    <w:rsid w:val="00F613CF"/>
    <w:rsid w:val="00F838AF"/>
    <w:rsid w:val="00FA2662"/>
    <w:rsid w:val="00FB27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FA03"/>
  <w15:chartTrackingRefBased/>
  <w15:docId w15:val="{F718C4D4-38D0-44D3-92A9-AA72B1E8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C9D"/>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54C"/>
  </w:style>
  <w:style w:type="paragraph" w:styleId="Footer">
    <w:name w:val="footer"/>
    <w:basedOn w:val="Normal"/>
    <w:link w:val="FooterChar"/>
    <w:uiPriority w:val="99"/>
    <w:unhideWhenUsed/>
    <w:rsid w:val="005F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54C"/>
  </w:style>
  <w:style w:type="paragraph" w:styleId="ListParagraph">
    <w:name w:val="List Paragraph"/>
    <w:basedOn w:val="Normal"/>
    <w:uiPriority w:val="34"/>
    <w:qFormat/>
    <w:rsid w:val="00D945CA"/>
    <w:pPr>
      <w:ind w:left="720"/>
      <w:contextualSpacing/>
    </w:pPr>
  </w:style>
  <w:style w:type="paragraph" w:styleId="BalloonText">
    <w:name w:val="Balloon Text"/>
    <w:basedOn w:val="Normal"/>
    <w:link w:val="BalloonTextChar"/>
    <w:uiPriority w:val="99"/>
    <w:semiHidden/>
    <w:unhideWhenUsed/>
    <w:rsid w:val="00BD2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light.i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AE31F41A7DA04C8E0EB32A097FAF10" ma:contentTypeVersion="12" ma:contentTypeDescription="Create a new document." ma:contentTypeScope="" ma:versionID="4c5e22f2d39be17f2c072afa093a0fd1">
  <xsd:schema xmlns:xsd="http://www.w3.org/2001/XMLSchema" xmlns:xs="http://www.w3.org/2001/XMLSchema" xmlns:p="http://schemas.microsoft.com/office/2006/metadata/properties" xmlns:ns2="01cdad25-ad29-41ce-a899-7bfb1aa8c77b" xmlns:ns3="19fc3433-a899-4bd9-8038-b53f7fbb9b87" targetNamespace="http://schemas.microsoft.com/office/2006/metadata/properties" ma:root="true" ma:fieldsID="b6861bf539c26c46466b4fce5182827c" ns2:_="" ns3:_="">
    <xsd:import namespace="01cdad25-ad29-41ce-a899-7bfb1aa8c77b"/>
    <xsd:import namespace="19fc3433-a899-4bd9-8038-b53f7fbb9b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ad25-ad29-41ce-a899-7bfb1aa8c7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fc3433-a899-4bd9-8038-b53f7fbb9b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49E1C-925F-4F28-BA79-6DE25DCECBEF}">
  <ds:schemaRefs>
    <ds:schemaRef ds:uri="http://schemas.openxmlformats.org/officeDocument/2006/bibliography"/>
  </ds:schemaRefs>
</ds:datastoreItem>
</file>

<file path=customXml/itemProps2.xml><?xml version="1.0" encoding="utf-8"?>
<ds:datastoreItem xmlns:ds="http://schemas.openxmlformats.org/officeDocument/2006/customXml" ds:itemID="{48D528BD-0C65-42DF-B3E3-CF677D91263D}"/>
</file>

<file path=customXml/itemProps3.xml><?xml version="1.0" encoding="utf-8"?>
<ds:datastoreItem xmlns:ds="http://schemas.openxmlformats.org/officeDocument/2006/customXml" ds:itemID="{E8459600-4CD6-412D-B0FA-F26F5B76AAEA}"/>
</file>

<file path=customXml/itemProps4.xml><?xml version="1.0" encoding="utf-8"?>
<ds:datastoreItem xmlns:ds="http://schemas.openxmlformats.org/officeDocument/2006/customXml" ds:itemID="{D53C7D61-6329-41E6-8E03-57B04C1AEC0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Sheehan</dc:creator>
  <cp:keywords/>
  <dc:description/>
  <cp:lastModifiedBy>Fionnuala Sheehan</cp:lastModifiedBy>
  <cp:revision>2</cp:revision>
  <dcterms:created xsi:type="dcterms:W3CDTF">2019-03-22T10:15:00Z</dcterms:created>
  <dcterms:modified xsi:type="dcterms:W3CDTF">2019-03-22T10:15:00Z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0x01010099AE31F41A7DA04C8E0EB32A097FAF10</vt:lpwstr>
  </property>
</Properties>
</file>